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DE662"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委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托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书</w:t>
      </w:r>
    </w:p>
    <w:p w14:paraId="326CE9A7"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</w:pPr>
    </w:p>
    <w:p w14:paraId="519A3E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eastAsia="zh-CN"/>
        </w:rPr>
        <w:t>现委托我司员工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（联系电话：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       </w:t>
      </w:r>
    </w:p>
    <w:p w14:paraId="1303F9B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身份证号码：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）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前往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东莞市高新技术产业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协会领取我司的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2024年相关证书，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请予接洽办理。</w:t>
      </w:r>
    </w:p>
    <w:p w14:paraId="7F22C3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416" w:firstLineChars="139"/>
        <w:jc w:val="both"/>
        <w:textAlignment w:val="auto"/>
        <w:rPr>
          <w:rFonts w:hint="eastAsia" w:ascii="Times New Roman" w:hAnsi="Times New Roman" w:eastAsia="华文仿宋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b w:val="0"/>
          <w:bCs w:val="0"/>
          <w:kern w:val="2"/>
          <w:sz w:val="30"/>
          <w:szCs w:val="30"/>
          <w:lang w:val="en-US" w:eastAsia="zh-CN" w:bidi="ar-SA"/>
        </w:rPr>
        <w:sym w:font="Wingdings 2" w:char="00A3"/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2024年高新技术企业证书，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证书编号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GR2024       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>；</w:t>
      </w:r>
    </w:p>
    <w:p w14:paraId="0597178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6" w:firstLineChars="139"/>
        <w:jc w:val="both"/>
        <w:textAlignment w:val="auto"/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kern w:val="2"/>
          <w:sz w:val="30"/>
          <w:szCs w:val="30"/>
          <w:lang w:val="en-US" w:eastAsia="zh-CN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会员高企牌匾：协会会员企业免费赠送高企牌匾，超额需支付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工本费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。牌匾共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u w:val="none"/>
          <w:lang w:val="en-US" w:eastAsia="zh-CN"/>
        </w:rPr>
        <w:t>个，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工本费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200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元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/个，超额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u w:val="none"/>
          <w:lang w:val="en-US" w:eastAsia="zh-CN"/>
        </w:rPr>
        <w:t>个，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u w:val="none"/>
          <w:lang w:val="en-US" w:eastAsia="zh-CN"/>
        </w:rPr>
        <w:t>共计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u w:val="none"/>
          <w:lang w:val="en-US" w:eastAsia="zh-CN"/>
        </w:rPr>
        <w:t>支付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u w:val="none"/>
          <w:lang w:val="en-US" w:eastAsia="zh-CN"/>
        </w:rPr>
        <w:t>元人民币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u w:val="none"/>
          <w:lang w:val="en-US" w:eastAsia="zh-CN"/>
        </w:rPr>
        <w:t>；</w:t>
      </w:r>
    </w:p>
    <w:p w14:paraId="668F4B7B">
      <w:pPr>
        <w:pStyle w:val="2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416" w:firstLineChars="139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kern w:val="2"/>
          <w:sz w:val="30"/>
          <w:szCs w:val="30"/>
          <w:lang w:val="en-US" w:eastAsia="zh-CN" w:bidi="ar-SA"/>
        </w:rPr>
        <w:sym w:font="Wingdings 2" w:char="00A3"/>
      </w:r>
      <w:r>
        <w:rPr>
          <w:rFonts w:hint="eastAsia" w:ascii="Times New Roman" w:hAnsi="Times New Roman" w:eastAsia="华文仿宋" w:cs="Times New Roman"/>
          <w:b w:val="0"/>
          <w:bCs w:val="0"/>
          <w:kern w:val="2"/>
          <w:sz w:val="30"/>
          <w:szCs w:val="30"/>
          <w:lang w:val="en-US" w:eastAsia="zh-CN" w:bidi="ar-SA"/>
        </w:rPr>
        <w:t>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会员高企牌匾：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牌匾共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u w:val="none"/>
          <w:lang w:val="en-US" w:eastAsia="zh-CN"/>
        </w:rPr>
        <w:t>个，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工本费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200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元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/个，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u w:val="none"/>
          <w:lang w:val="en-US" w:eastAsia="zh-CN"/>
        </w:rPr>
        <w:t>共计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u w:val="none"/>
          <w:lang w:val="en-US" w:eastAsia="zh-CN"/>
        </w:rPr>
        <w:t>支付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u w:val="none"/>
          <w:lang w:val="en-US" w:eastAsia="zh-CN"/>
        </w:rPr>
        <w:t>元人民币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u w:val="none"/>
          <w:lang w:val="en-US" w:eastAsia="zh-CN"/>
        </w:rPr>
        <w:t>；</w:t>
      </w:r>
    </w:p>
    <w:p w14:paraId="73A4C7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416" w:firstLineChars="139"/>
        <w:jc w:val="both"/>
        <w:textAlignment w:val="auto"/>
        <w:rPr>
          <w:rFonts w:hint="default" w:ascii="Times New Roman" w:hAnsi="Times New Roman" w:eastAsia="华文仿宋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b w:val="0"/>
          <w:bCs w:val="0"/>
          <w:kern w:val="2"/>
          <w:sz w:val="30"/>
          <w:szCs w:val="30"/>
          <w:lang w:val="en-US" w:eastAsia="zh-CN" w:bidi="ar-SA"/>
        </w:rPr>
        <w:sym w:font="Wingdings 2" w:char="00A3"/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2024年省名优高品证书，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证书编号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、     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</w:p>
    <w:p w14:paraId="31D542D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16" w:firstLineChars="139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kern w:val="2"/>
          <w:sz w:val="30"/>
          <w:szCs w:val="30"/>
          <w:lang w:val="en-US" w:eastAsia="zh-CN" w:bidi="ar-SA"/>
        </w:rPr>
        <w:sym w:font="Wingdings 2" w:char="00A3"/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2024年东莞市高品证书，</w:t>
      </w:r>
      <w:r>
        <w:rPr>
          <w:rFonts w:hint="default" w:ascii="Times New Roman" w:hAnsi="Times New Roman" w:eastAsia="华文仿宋" w:cs="Times New Roman"/>
          <w:b w:val="0"/>
          <w:bCs w:val="0"/>
          <w:sz w:val="30"/>
          <w:szCs w:val="30"/>
          <w:lang w:val="en-US" w:eastAsia="zh-CN"/>
        </w:rPr>
        <w:t>证书编号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、    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在系统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u w:val="none"/>
          <w:lang w:val="en-US" w:eastAsia="zh-CN"/>
        </w:rPr>
        <w:t>已缴纳相应费用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（http://dgjjkc.dggxxh.com:81/dggp/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）</w:t>
      </w:r>
      <w:r>
        <w:rPr>
          <w:rFonts w:hint="eastAsia" w:ascii="Times New Roman" w:hAnsi="Times New Roman" w:eastAsia="华文仿宋" w:cs="Times New Roman"/>
          <w:b w:val="0"/>
          <w:bCs w:val="0"/>
          <w:sz w:val="30"/>
          <w:szCs w:val="30"/>
          <w:u w:val="none"/>
          <w:lang w:val="en-US" w:eastAsia="zh-CN"/>
        </w:rPr>
        <w:t>，出示支付记录，如下：</w:t>
      </w:r>
    </w:p>
    <w:p w14:paraId="7D64143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231140</wp:posOffset>
            </wp:positionV>
            <wp:extent cx="5274310" cy="245300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2783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437CD2"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 w14:paraId="5705EE02"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公司（盖章）</w:t>
      </w:r>
    </w:p>
    <w:p w14:paraId="704A13D5"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                                  20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25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年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月   日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</w:t>
      </w:r>
    </w:p>
    <w:sectPr>
      <w:pgSz w:w="11906" w:h="16838"/>
      <w:pgMar w:top="40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72EA2"/>
    <w:rsid w:val="071C482F"/>
    <w:rsid w:val="5BF24EF4"/>
    <w:rsid w:val="618F2A1B"/>
    <w:rsid w:val="61A72EA2"/>
    <w:rsid w:val="71D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278</Characters>
  <Lines>0</Lines>
  <Paragraphs>0</Paragraphs>
  <TotalTime>24</TotalTime>
  <ScaleCrop>false</ScaleCrop>
  <LinksUpToDate>false</LinksUpToDate>
  <CharactersWithSpaces>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2025-02-12T06:32:00Z</dcterms:created>
  <dc:creator>市高新协会 祁智蕾</dc:creator>
  <cp:lastModifiedBy>市高新协会 祁智蕾</cp:lastModifiedBy>
  <dcterms:modified xsi:type="dcterms:W3CDTF">2025-02-14T08:29:07Z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F0413E15D4774AD1B80C39106851C261_11</vt:lpwstr>
  </property>
  <property fmtid="{D5CDD505-2E9C-101B-9397-08002B2CF9AE}" pid="4" name="KSOTemplateDocerSaveRecord">
    <vt:lpwstr>eyJoZGlkIjoiNGFmMmI0N2E1ZjkxOTlkZWU4MDdmY2VkNWQ4ZWZmNTUiLCJ1c2VySWQiOiIyNjIxNzI0MzQifQ==</vt:lpwstr>
  </property>
</Properties>
</file>