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Calibri" w:hAnsi="Calibri" w:eastAsia="方正小标宋简体" w:cs="Times New Roman"/>
          <w:b/>
          <w:kern w:val="2"/>
          <w:sz w:val="44"/>
          <w:szCs w:val="44"/>
          <w:lang w:val="en-US" w:eastAsia="zh-CN" w:bidi="ar-SA"/>
        </w:rPr>
      </w:pPr>
      <w:r>
        <w:rPr>
          <w:rFonts w:hint="eastAsia" w:ascii="Calibri" w:hAnsi="Calibri" w:eastAsia="方正小标宋简体" w:cs="Times New Roman"/>
          <w:b/>
          <w:kern w:val="2"/>
          <w:sz w:val="44"/>
          <w:szCs w:val="44"/>
          <w:lang w:val="en-US" w:eastAsia="zh-CN" w:bidi="ar-SA"/>
        </w:rPr>
        <w:t>2020第二届“高新杯”创新东莞篮球联赛</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Calibri" w:hAnsi="Calibri" w:eastAsia="方正小标宋简体" w:cs="Times New Roman"/>
          <w:b/>
          <w:kern w:val="2"/>
          <w:sz w:val="44"/>
          <w:szCs w:val="44"/>
          <w:lang w:val="en-US" w:eastAsia="zh-CN" w:bidi="ar-SA"/>
        </w:rPr>
      </w:pPr>
      <w:r>
        <w:rPr>
          <w:rFonts w:hint="eastAsia" w:ascii="Calibri" w:hAnsi="Calibri" w:eastAsia="方正小标宋简体" w:cs="Times New Roman"/>
          <w:b/>
          <w:kern w:val="2"/>
          <w:sz w:val="44"/>
          <w:szCs w:val="44"/>
          <w:lang w:val="en-US" w:eastAsia="zh-CN" w:bidi="ar-SA"/>
        </w:rPr>
        <w:t>竞赛规程</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黑体" w:hAnsi="黑体" w:eastAsia="黑体" w:cs="黑体"/>
          <w:sz w:val="28"/>
          <w:szCs w:val="28"/>
        </w:rPr>
      </w:pPr>
      <w:r>
        <w:rPr>
          <w:rFonts w:hint="eastAsia" w:ascii="黑体" w:hAnsi="黑体" w:eastAsia="黑体" w:cs="黑体"/>
          <w:b/>
          <w:color w:val="000000"/>
          <w:kern w:val="0"/>
          <w:sz w:val="28"/>
          <w:szCs w:val="28"/>
          <w:lang w:val="en-US" w:eastAsia="zh-CN" w:bidi="ar"/>
        </w:rPr>
        <w:t xml:space="preserve">一、组织单位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指导单位：东莞市科学技术局</w:t>
      </w:r>
      <w:r>
        <w:rPr>
          <w:rFonts w:hint="eastAsia" w:ascii="仿宋" w:hAnsi="仿宋" w:eastAsia="仿宋" w:cs="仿宋"/>
          <w:b/>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主办单位：东莞市高新技术产业协会</w:t>
      </w:r>
      <w:r>
        <w:rPr>
          <w:rFonts w:hint="eastAsia" w:ascii="仿宋" w:hAnsi="仿宋" w:eastAsia="仿宋" w:cs="仿宋"/>
          <w:b/>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承办单位：广东雄飞体育发展有限公司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协办单位：碧桂园莞深区域</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          东莞市产碧工科企业管理有限公司</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黑体" w:hAnsi="黑体" w:eastAsia="黑体" w:cs="黑体"/>
          <w:b/>
          <w:color w:val="000000"/>
          <w:kern w:val="0"/>
          <w:sz w:val="28"/>
          <w:szCs w:val="28"/>
          <w:lang w:val="en-US" w:eastAsia="zh-CN" w:bidi="ar"/>
        </w:rPr>
      </w:pPr>
      <w:r>
        <w:rPr>
          <w:rFonts w:hint="eastAsia" w:ascii="黑体" w:hAnsi="黑体" w:eastAsia="黑体" w:cs="黑体"/>
          <w:b/>
          <w:color w:val="000000"/>
          <w:kern w:val="0"/>
          <w:sz w:val="28"/>
          <w:szCs w:val="28"/>
          <w:lang w:val="en-US" w:eastAsia="zh-CN" w:bidi="ar"/>
        </w:rPr>
        <w:t xml:space="preserve">二、竞赛方式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小组积分赛和交叉淘汰赛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黑体" w:hAnsi="黑体" w:eastAsia="黑体" w:cs="黑体"/>
          <w:b/>
          <w:color w:val="000000"/>
          <w:kern w:val="0"/>
          <w:sz w:val="28"/>
          <w:szCs w:val="28"/>
          <w:lang w:val="en-US" w:eastAsia="zh-CN" w:bidi="ar"/>
        </w:rPr>
      </w:pPr>
      <w:r>
        <w:rPr>
          <w:rFonts w:hint="eastAsia" w:ascii="黑体" w:hAnsi="黑体" w:eastAsia="黑体" w:cs="黑体"/>
          <w:b/>
          <w:color w:val="000000"/>
          <w:kern w:val="0"/>
          <w:sz w:val="28"/>
          <w:szCs w:val="28"/>
          <w:lang w:val="en-US" w:eastAsia="zh-CN" w:bidi="ar"/>
        </w:rPr>
        <w:t xml:space="preserve">三、竞赛赛程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color w:val="000000"/>
          <w:kern w:val="0"/>
          <w:sz w:val="28"/>
          <w:szCs w:val="28"/>
          <w:lang w:val="en-US" w:eastAsia="zh-Hans" w:bidi="ar"/>
        </w:rPr>
      </w:pPr>
      <w:r>
        <w:rPr>
          <w:rFonts w:hint="eastAsia" w:ascii="仿宋" w:hAnsi="仿宋" w:eastAsia="仿宋" w:cs="仿宋"/>
          <w:color w:val="000000"/>
          <w:kern w:val="0"/>
          <w:sz w:val="28"/>
          <w:szCs w:val="28"/>
          <w:lang w:val="en-US" w:eastAsia="zh-CN" w:bidi="ar"/>
        </w:rPr>
        <w:t>（一）竞赛日期：</w:t>
      </w:r>
      <w:r>
        <w:rPr>
          <w:rFonts w:hint="eastAsia" w:ascii="仿宋" w:hAnsi="仿宋" w:eastAsia="仿宋" w:cs="仿宋"/>
          <w:color w:val="000000"/>
          <w:kern w:val="0"/>
          <w:sz w:val="28"/>
          <w:szCs w:val="28"/>
          <w:lang w:eastAsia="zh-CN" w:bidi="ar"/>
        </w:rPr>
        <w:t>2020</w:t>
      </w:r>
      <w:r>
        <w:rPr>
          <w:rFonts w:hint="eastAsia" w:ascii="仿宋" w:hAnsi="仿宋" w:eastAsia="仿宋" w:cs="仿宋"/>
          <w:color w:val="000000"/>
          <w:kern w:val="0"/>
          <w:sz w:val="28"/>
          <w:szCs w:val="28"/>
          <w:lang w:val="en-US" w:eastAsia="zh-Hans" w:bidi="ar"/>
        </w:rPr>
        <w:t>年</w:t>
      </w:r>
      <w:r>
        <w:rPr>
          <w:rFonts w:hint="eastAsia" w:ascii="仿宋" w:hAnsi="仿宋" w:eastAsia="仿宋" w:cs="仿宋"/>
          <w:color w:val="000000"/>
          <w:kern w:val="0"/>
          <w:sz w:val="28"/>
          <w:szCs w:val="28"/>
          <w:lang w:eastAsia="zh-Hans" w:bidi="ar"/>
        </w:rPr>
        <w:t>10</w:t>
      </w:r>
      <w:r>
        <w:rPr>
          <w:rFonts w:hint="eastAsia" w:ascii="仿宋" w:hAnsi="仿宋" w:eastAsia="仿宋" w:cs="仿宋"/>
          <w:color w:val="000000"/>
          <w:kern w:val="0"/>
          <w:sz w:val="28"/>
          <w:szCs w:val="28"/>
          <w:lang w:val="en-US" w:eastAsia="zh-Hans" w:bidi="ar"/>
        </w:rPr>
        <w:t>月至</w:t>
      </w:r>
      <w:r>
        <w:rPr>
          <w:rFonts w:hint="eastAsia" w:ascii="仿宋" w:hAnsi="仿宋" w:eastAsia="仿宋" w:cs="仿宋"/>
          <w:color w:val="000000"/>
          <w:kern w:val="0"/>
          <w:sz w:val="28"/>
          <w:szCs w:val="28"/>
          <w:lang w:eastAsia="zh-Hans" w:bidi="ar"/>
        </w:rPr>
        <w:t>11</w:t>
      </w:r>
      <w:r>
        <w:rPr>
          <w:rFonts w:hint="eastAsia" w:ascii="仿宋" w:hAnsi="仿宋" w:eastAsia="仿宋" w:cs="仿宋"/>
          <w:color w:val="000000"/>
          <w:kern w:val="0"/>
          <w:sz w:val="28"/>
          <w:szCs w:val="28"/>
          <w:lang w:val="en-US" w:eastAsia="zh-Hans" w:bidi="ar"/>
        </w:rPr>
        <w:t>月</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（二）竞赛地点：全程</w:t>
      </w:r>
      <w:r>
        <w:rPr>
          <w:rFonts w:hint="eastAsia" w:ascii="仿宋" w:hAnsi="仿宋" w:eastAsia="仿宋" w:cs="仿宋"/>
          <w:color w:val="000000"/>
          <w:kern w:val="0"/>
          <w:sz w:val="28"/>
          <w:szCs w:val="28"/>
          <w:lang w:val="en-US" w:eastAsia="zh-Hans" w:bidi="ar"/>
        </w:rPr>
        <w:t>比赛设在</w:t>
      </w:r>
      <w:r>
        <w:rPr>
          <w:rFonts w:hint="eastAsia" w:ascii="仿宋" w:hAnsi="仿宋" w:eastAsia="仿宋" w:cs="仿宋"/>
          <w:color w:val="000000"/>
          <w:kern w:val="0"/>
          <w:sz w:val="28"/>
          <w:szCs w:val="28"/>
          <w:lang w:val="en-US" w:eastAsia="zh-CN" w:bidi="ar"/>
        </w:rPr>
        <w:t>东风日产文体中心附属篮球馆（</w:t>
      </w:r>
      <w:r>
        <w:rPr>
          <w:rFonts w:hint="eastAsia" w:ascii="仿宋" w:hAnsi="仿宋" w:eastAsia="仿宋" w:cs="仿宋"/>
          <w:color w:val="000000"/>
          <w:kern w:val="0"/>
          <w:sz w:val="28"/>
          <w:szCs w:val="28"/>
          <w:lang w:val="en-US" w:eastAsia="zh-Hans" w:bidi="ar"/>
        </w:rPr>
        <w:t>比赛场地</w:t>
      </w:r>
      <w:r>
        <w:rPr>
          <w:rFonts w:hint="eastAsia" w:ascii="仿宋" w:hAnsi="仿宋" w:eastAsia="仿宋" w:cs="仿宋"/>
          <w:color w:val="000000"/>
          <w:kern w:val="0"/>
          <w:sz w:val="28"/>
          <w:szCs w:val="28"/>
          <w:lang w:val="en-US" w:eastAsia="zh-CN" w:bidi="ar"/>
        </w:rPr>
        <w:t xml:space="preserve">以竞赛委员会最后通知为准，由执行公司赛前统一租订。）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黑体" w:hAnsi="黑体" w:eastAsia="黑体" w:cs="黑体"/>
          <w:b/>
          <w:color w:val="000000"/>
          <w:kern w:val="0"/>
          <w:sz w:val="28"/>
          <w:szCs w:val="28"/>
          <w:lang w:val="en-US" w:eastAsia="zh-CN" w:bidi="ar"/>
        </w:rPr>
      </w:pPr>
      <w:r>
        <w:rPr>
          <w:rFonts w:hint="eastAsia" w:ascii="黑体" w:hAnsi="黑体" w:eastAsia="黑体" w:cs="黑体"/>
          <w:b/>
          <w:color w:val="000000"/>
          <w:kern w:val="0"/>
          <w:sz w:val="28"/>
          <w:szCs w:val="28"/>
          <w:lang w:val="en-US" w:eastAsia="zh-CN" w:bidi="ar"/>
        </w:rPr>
        <w:t xml:space="preserve">四、参赛单位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（一）比赛只接受男子组报名。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（二）运动员资格：参赛运动员须为东莞市高新产业协会会员单位正式职工（公司缴纳 社保3个月以上正式员工、从</w:t>
      </w:r>
      <w:r>
        <w:rPr>
          <w:rFonts w:hint="eastAsia" w:ascii="仿宋" w:hAnsi="仿宋" w:eastAsia="仿宋" w:cs="仿宋"/>
          <w:color w:val="auto"/>
          <w:kern w:val="0"/>
          <w:sz w:val="28"/>
          <w:szCs w:val="28"/>
          <w:lang w:val="en-US" w:eastAsia="zh-CN" w:bidi="ar"/>
        </w:rPr>
        <w:t>2020年</w:t>
      </w:r>
      <w:r>
        <w:rPr>
          <w:rFonts w:hint="eastAsia" w:ascii="仿宋" w:hAnsi="仿宋" w:eastAsia="仿宋" w:cs="仿宋"/>
          <w:color w:val="auto"/>
          <w:kern w:val="0"/>
          <w:sz w:val="28"/>
          <w:szCs w:val="28"/>
          <w:lang w:eastAsia="zh-CN" w:bidi="ar"/>
        </w:rPr>
        <w:t>7</w:t>
      </w:r>
      <w:r>
        <w:rPr>
          <w:rFonts w:hint="eastAsia" w:ascii="仿宋" w:hAnsi="仿宋" w:eastAsia="仿宋" w:cs="仿宋"/>
          <w:color w:val="auto"/>
          <w:kern w:val="0"/>
          <w:sz w:val="28"/>
          <w:szCs w:val="28"/>
          <w:lang w:val="en-US" w:eastAsia="zh-CN" w:bidi="ar"/>
        </w:rPr>
        <w:t>月份开</w:t>
      </w:r>
      <w:r>
        <w:rPr>
          <w:rFonts w:hint="eastAsia" w:ascii="仿宋" w:hAnsi="仿宋" w:eastAsia="仿宋" w:cs="仿宋"/>
          <w:color w:val="000000"/>
          <w:kern w:val="0"/>
          <w:sz w:val="28"/>
          <w:szCs w:val="28"/>
          <w:lang w:val="en-US" w:eastAsia="zh-CN" w:bidi="ar"/>
        </w:rPr>
        <w:t xml:space="preserve">始计算）。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（三）每名参赛队员需购买医疗保险或商业意外险，保险时长最短为两个月。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（四）《2020第二届“高新杯”创新东莞篮球联赛报名表》详见附件。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黑体" w:hAnsi="黑体" w:eastAsia="黑体" w:cs="黑体"/>
          <w:b/>
          <w:color w:val="000000"/>
          <w:kern w:val="0"/>
          <w:sz w:val="28"/>
          <w:szCs w:val="28"/>
          <w:lang w:val="en-US" w:eastAsia="zh-CN" w:bidi="ar"/>
        </w:rPr>
      </w:pPr>
      <w:r>
        <w:rPr>
          <w:rFonts w:hint="eastAsia" w:ascii="黑体" w:hAnsi="黑体" w:eastAsia="黑体" w:cs="黑体"/>
          <w:b/>
          <w:color w:val="000000"/>
          <w:kern w:val="0"/>
          <w:sz w:val="28"/>
          <w:szCs w:val="28"/>
          <w:lang w:val="en-US" w:eastAsia="zh-CN" w:bidi="ar"/>
        </w:rPr>
        <w:t xml:space="preserve">五、报名与报道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（一）各队可报领队 1 名、教练 2 名、队长 1 名（均可由球员兼任），每支球队可报参赛总人数不超 16 人，每场比赛参赛队员不得超 12 人。队员报名截止日期为 </w:t>
      </w:r>
      <w:r>
        <w:rPr>
          <w:rFonts w:hint="eastAsia" w:ascii="仿宋" w:hAnsi="仿宋" w:eastAsia="仿宋" w:cs="仿宋"/>
          <w:color w:val="auto"/>
          <w:kern w:val="0"/>
          <w:sz w:val="28"/>
          <w:szCs w:val="28"/>
          <w:lang w:val="en-US" w:eastAsia="zh-CN" w:bidi="ar"/>
        </w:rPr>
        <w:t>2020年</w:t>
      </w:r>
      <w:r>
        <w:rPr>
          <w:rFonts w:hint="eastAsia" w:ascii="仿宋" w:hAnsi="仿宋" w:eastAsia="仿宋" w:cs="仿宋"/>
          <w:color w:val="auto"/>
          <w:kern w:val="0"/>
          <w:sz w:val="28"/>
          <w:szCs w:val="28"/>
          <w:lang w:eastAsia="zh-CN" w:bidi="ar"/>
        </w:rPr>
        <w:t>10</w:t>
      </w:r>
      <w:r>
        <w:rPr>
          <w:rFonts w:hint="eastAsia" w:ascii="仿宋" w:hAnsi="仿宋" w:eastAsia="仿宋" w:cs="仿宋"/>
          <w:color w:val="auto"/>
          <w:kern w:val="0"/>
          <w:sz w:val="28"/>
          <w:szCs w:val="28"/>
          <w:lang w:val="en-US" w:eastAsia="zh-CN" w:bidi="ar"/>
        </w:rPr>
        <w:t>月</w:t>
      </w:r>
      <w:r>
        <w:rPr>
          <w:rFonts w:hint="eastAsia" w:ascii="仿宋" w:hAnsi="仿宋" w:eastAsia="仿宋" w:cs="仿宋"/>
          <w:color w:val="auto"/>
          <w:kern w:val="0"/>
          <w:sz w:val="28"/>
          <w:szCs w:val="28"/>
          <w:lang w:eastAsia="zh-CN" w:bidi="ar"/>
        </w:rPr>
        <w:t>1</w:t>
      </w:r>
      <w:r>
        <w:rPr>
          <w:rFonts w:hint="eastAsia" w:ascii="仿宋" w:hAnsi="仿宋" w:eastAsia="仿宋" w:cs="仿宋"/>
          <w:color w:val="auto"/>
          <w:kern w:val="0"/>
          <w:sz w:val="28"/>
          <w:szCs w:val="28"/>
          <w:lang w:val="en-US" w:eastAsia="zh-CN" w:bidi="ar"/>
        </w:rPr>
        <w:t>6日</w:t>
      </w:r>
      <w:r>
        <w:rPr>
          <w:rFonts w:hint="eastAsia" w:ascii="仿宋" w:hAnsi="仿宋" w:eastAsia="仿宋" w:cs="仿宋"/>
          <w:color w:val="000000"/>
          <w:kern w:val="0"/>
          <w:sz w:val="28"/>
          <w:szCs w:val="28"/>
          <w:lang w:val="en-US" w:eastAsia="zh-CN" w:bidi="ar"/>
        </w:rPr>
        <w:t xml:space="preserve">。比赛将严查队员参赛资格，如发现资格不符者，一经查实，取消该队当场比赛的参赛资格，通报批评，没收保证金并处罚金 1000 元。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（二）各领队统一为参赛队员报名，各队比赛名单一经确定，不得擅自更换或不得随意补增运动员。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（三）比赛前各参赛队必须签承诺书一份，参赛运动员必须为身体健康者，适合参加剧烈运动，方可报名参加比赛，如在比赛中意外受伤，将由自己的保险赔付。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（四）各公司领队须自行打印的《2020第二届“高新杯”创新东莞篮球联赛报名表》（一式 2 份），领队签名后送去执委会（审查）备案。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（五）各队领队负责初审队员参赛资格，并上交每名队员的身份证复印件和社保证明到比赛组织委员会核实备案，以便在发生参赛资格质疑时向仲裁委员会申诉。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（六）每场比赛开赛前，必须查验参赛队员资格并拍照存底。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（七）各参赛队赛前半小时到赛场报到。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黑体" w:hAnsi="黑体" w:eastAsia="黑体" w:cs="黑体"/>
          <w:b/>
          <w:color w:val="000000"/>
          <w:kern w:val="0"/>
          <w:sz w:val="28"/>
          <w:szCs w:val="28"/>
          <w:lang w:val="en-US" w:eastAsia="zh-CN" w:bidi="ar"/>
        </w:rPr>
      </w:pPr>
      <w:r>
        <w:rPr>
          <w:rFonts w:hint="eastAsia" w:ascii="黑体" w:hAnsi="黑体" w:eastAsia="黑体" w:cs="黑体"/>
          <w:b/>
          <w:color w:val="000000"/>
          <w:kern w:val="0"/>
          <w:sz w:val="28"/>
          <w:szCs w:val="28"/>
          <w:lang w:val="en-US" w:eastAsia="zh-CN" w:bidi="ar"/>
        </w:rPr>
        <w:t xml:space="preserve">六、竞赛办法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（一）比赛分两个阶段进行：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1.根据参加单位联席会现场抽签分为六个小组，每个小组的前二名参赛队将进入第二阶段。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2.每个小组第三名，运用下列顺序的标准排列名次：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·按他们在其小组中的场均</w:t>
      </w:r>
      <w:r>
        <w:rPr>
          <w:rFonts w:hint="eastAsia" w:ascii="仿宋" w:hAnsi="仿宋" w:eastAsia="仿宋" w:cs="仿宋"/>
          <w:color w:val="000000"/>
          <w:kern w:val="0"/>
          <w:sz w:val="28"/>
          <w:szCs w:val="28"/>
          <w:lang w:val="en-US" w:eastAsia="zh-Hans" w:bidi="ar"/>
        </w:rPr>
        <w:t>积</w:t>
      </w:r>
      <w:r>
        <w:rPr>
          <w:rFonts w:hint="eastAsia" w:ascii="仿宋" w:hAnsi="仿宋" w:eastAsia="仿宋" w:cs="仿宋"/>
          <w:color w:val="000000"/>
          <w:kern w:val="0"/>
          <w:sz w:val="28"/>
          <w:szCs w:val="28"/>
          <w:lang w:val="en-US" w:eastAsia="zh-CN" w:bidi="ar"/>
        </w:rPr>
        <w:t>分，高者列前；</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·按他们在其小组中的场均净胜分，高者列前；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·按他们在其小组中所有比赛的场均得分数，高者列前。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如果按照以上标准，仍不能决定最终名次，则用抽签来决定。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名次排列第一，落位 13 号种子队；排列第二，落位 14 号种子队；排列第三，落位 15号种子队；排列第四，落位 16 号种子队。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3.第二阶段（决赛）采用淘汰赛，按照对阵表进行交叉比赛，并淘汰产生四强队伍。四强队伍交叉比赛直至产生冠、亚、季军。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（二）每场比赛开赛前，每队至少有 5 名有资格参赛的队员在场上做好比赛准备，方可开始比赛。如在比赛中出现一方场上队员不足 3 人时，比赛自然停止，判对方 20:0 获胜。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（三）如遇不可抗力，造成比赛中断，经大会比赛监督、裁判员多方努力仍未能恢复比赛，当时的比赛结果有效，如剩余时间超过 10 分钟，择日完成剩余比赛。如比赛未开始且遇 不可抗力,造成比赛不能如期进行，由组委会通知择日补赛。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（四）比赛第一阶段积分及名次说明：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1.积分赛胜一场得 2 分，负一场得 1 分（包括比赛因缺少队员告负），比赛因弃权告负得 0 分。球队应按他们的小组积分来排列名次。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2.如比赛中遇两队或两队以上积分相等，按以下原则执行决定名次：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（1）相互间胜负关系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（2）相互间净胜分；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（3）相互间比赛得分的多少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（4）组内的所有比赛净胜分的多少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（5）组内所有比赛得分的多少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（五）比赛用球：由主办方指定比赛用球——摩腾 BGD7X。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黑体" w:hAnsi="黑体" w:eastAsia="黑体" w:cs="黑体"/>
          <w:b/>
          <w:color w:val="000000"/>
          <w:kern w:val="0"/>
          <w:sz w:val="28"/>
          <w:szCs w:val="28"/>
          <w:lang w:val="en-US" w:eastAsia="zh-CN" w:bidi="ar"/>
        </w:rPr>
      </w:pPr>
      <w:r>
        <w:rPr>
          <w:rFonts w:hint="eastAsia" w:ascii="黑体" w:hAnsi="黑体" w:eastAsia="黑体" w:cs="黑体"/>
          <w:b/>
          <w:color w:val="000000"/>
          <w:kern w:val="0"/>
          <w:sz w:val="28"/>
          <w:szCs w:val="28"/>
          <w:lang w:val="en-US" w:eastAsia="zh-CN" w:bidi="ar"/>
        </w:rPr>
        <w:t xml:space="preserve">七、竞赛规程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560" w:firstLineChars="200"/>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比赛执行国际篮球协会最新的 2020 年《篮球规则》，裁判员具有全部权力去执行与比赛有关的竞赛规程。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黑体" w:hAnsi="黑体" w:eastAsia="黑体" w:cs="黑体"/>
          <w:b/>
          <w:color w:val="000000"/>
          <w:kern w:val="0"/>
          <w:sz w:val="28"/>
          <w:szCs w:val="28"/>
          <w:lang w:val="en-US" w:eastAsia="zh-CN" w:bidi="ar"/>
        </w:rPr>
      </w:pPr>
      <w:r>
        <w:rPr>
          <w:rFonts w:hint="eastAsia" w:ascii="黑体" w:hAnsi="黑体" w:eastAsia="黑体" w:cs="黑体"/>
          <w:b/>
          <w:color w:val="000000"/>
          <w:kern w:val="0"/>
          <w:sz w:val="28"/>
          <w:szCs w:val="28"/>
          <w:lang w:val="en-US" w:eastAsia="zh-CN" w:bidi="ar"/>
        </w:rPr>
        <w:t xml:space="preserve">八、比赛弃权及罢赛的处理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（一）球队有下列情况之一的行为均属罢赛或弃权行为。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1．未获执委会的批准，未参加完赛程安排的比赛。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2．拒绝裁判员要求进行未结束的比赛。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3．拒绝按照执委会安排参加的补赛或改期的比赛。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4．不能按时进行的比赛。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（二）处理方式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1．一方球队弃权或罢赛，判另一方球队 20：0 胜。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2．双方弃权和罢赛，双方球队本场比赛均无成绩，当场积分均计为 0 分。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3．参赛资格不符或冒名顶替的运动员参加了比赛，该队按弃权情况处理。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4．中途退出比赛的球队，将取消该球队余下所有比赛资格，并将取消该球队在整个比赛中的所有比赛成绩，与之赛过球队的比分均按 20：0 处理，不进行总积分统计和排名，所有与其赛过的球队得到的积分无效。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黑体" w:hAnsi="黑体" w:eastAsia="黑体" w:cs="黑体"/>
          <w:b/>
          <w:color w:val="000000"/>
          <w:kern w:val="0"/>
          <w:sz w:val="28"/>
          <w:szCs w:val="28"/>
          <w:lang w:val="en-US" w:eastAsia="zh-CN" w:bidi="ar"/>
        </w:rPr>
      </w:pPr>
      <w:r>
        <w:rPr>
          <w:rFonts w:hint="eastAsia" w:ascii="黑体" w:hAnsi="黑体" w:eastAsia="黑体" w:cs="黑体"/>
          <w:b/>
          <w:color w:val="000000"/>
          <w:kern w:val="0"/>
          <w:sz w:val="28"/>
          <w:szCs w:val="28"/>
          <w:lang w:val="en-US" w:eastAsia="zh-CN" w:bidi="ar"/>
        </w:rPr>
        <w:t xml:space="preserve">九、纪律要求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（一）比赛参照执行中国篮球协会最新颁布的《中国篮球协会纪律准则及处罚办法》。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（二）大会成立纪律仲裁委员会，负责处理比赛期间工作人员和运动员的违规违纪事件。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（三）对比赛判决有异议或其他申诉时，必须在该场比赛结束后一天内，向仲裁委员会提交领队签名的书面申诉，并提交有力的证据材料，执委会方受理申诉。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黑体" w:hAnsi="黑体" w:eastAsia="黑体" w:cs="黑体"/>
          <w:b/>
          <w:color w:val="000000"/>
          <w:kern w:val="0"/>
          <w:sz w:val="28"/>
          <w:szCs w:val="28"/>
          <w:lang w:val="en-US" w:eastAsia="zh-CN" w:bidi="ar"/>
        </w:rPr>
      </w:pPr>
      <w:r>
        <w:rPr>
          <w:rFonts w:hint="eastAsia" w:ascii="黑体" w:hAnsi="黑体" w:eastAsia="黑体" w:cs="黑体"/>
          <w:b/>
          <w:color w:val="000000"/>
          <w:kern w:val="0"/>
          <w:sz w:val="28"/>
          <w:szCs w:val="28"/>
          <w:lang w:val="en-US" w:eastAsia="zh-CN" w:bidi="ar"/>
        </w:rPr>
        <w:t xml:space="preserve">十、惩罚与申诉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（一）比赛严禁暴力行为，各球队参赛人员有义务服从当值裁判员和比赛监督的决定，如有争议可以赛后以书面报告向执委会申诉。</w:t>
      </w:r>
      <w:r>
        <w:rPr>
          <w:rFonts w:hint="eastAsia" w:ascii="仿宋" w:hAnsi="仿宋" w:eastAsia="仿宋" w:cs="仿宋"/>
          <w:b/>
          <w:color w:val="000000"/>
          <w:kern w:val="0"/>
          <w:sz w:val="28"/>
          <w:szCs w:val="28"/>
          <w:lang w:val="en-US" w:eastAsia="zh-CN" w:bidi="ar"/>
        </w:rPr>
        <w:t xml:space="preserve"> </w:t>
      </w:r>
    </w:p>
    <w:p>
      <w:pPr>
        <w:pStyle w:val="5"/>
        <w:keepNext w:val="0"/>
        <w:keepLines w:val="0"/>
        <w:pageBreakBefore w:val="0"/>
        <w:widowControl w:val="0"/>
        <w:shd w:val="clear" w:color="auto" w:fill="auto"/>
        <w:tabs>
          <w:tab w:val="left" w:pos="1141"/>
        </w:tabs>
        <w:kinsoku/>
        <w:wordWrap/>
        <w:overflowPunct/>
        <w:topLinePunct w:val="0"/>
        <w:autoSpaceDE/>
        <w:autoSpaceDN/>
        <w:bidi w:val="0"/>
        <w:adjustRightInd/>
        <w:snapToGrid/>
        <w:spacing w:before="0" w:after="0" w:line="580" w:lineRule="exact"/>
        <w:ind w:left="0" w:leftChars="0" w:right="0" w:firstLine="0" w:firstLineChars="0"/>
        <w:jc w:val="left"/>
        <w:textAlignment w:val="auto"/>
        <w:rPr>
          <w:rFonts w:hint="eastAsia" w:ascii="仿宋" w:hAnsi="仿宋" w:eastAsia="仿宋" w:cs="仿宋"/>
          <w:sz w:val="28"/>
          <w:szCs w:val="28"/>
        </w:rPr>
      </w:pPr>
      <w:bookmarkStart w:id="0" w:name="bookmark75"/>
      <w:r>
        <w:rPr>
          <w:rFonts w:hint="eastAsia" w:ascii="仿宋" w:hAnsi="仿宋" w:eastAsia="仿宋" w:cs="仿宋"/>
          <w:color w:val="000000"/>
          <w:spacing w:val="0"/>
          <w:w w:val="100"/>
          <w:position w:val="0"/>
          <w:sz w:val="28"/>
          <w:szCs w:val="28"/>
        </w:rPr>
        <w:t>（</w:t>
      </w:r>
      <w:bookmarkEnd w:id="0"/>
      <w:r>
        <w:rPr>
          <w:rFonts w:hint="eastAsia" w:ascii="仿宋" w:hAnsi="仿宋" w:eastAsia="仿宋" w:cs="仿宋"/>
          <w:color w:val="000000"/>
          <w:spacing w:val="0"/>
          <w:w w:val="100"/>
          <w:position w:val="0"/>
          <w:sz w:val="28"/>
          <w:szCs w:val="28"/>
        </w:rPr>
        <w:t>二）联赛开始前每队先预收1000元保证金。退出联赛及查明请外援的球队将没收全部保证金，单场比赛前保证金不满1000元的球队请补足1000元到比赛监督处。</w:t>
      </w:r>
    </w:p>
    <w:p>
      <w:pPr>
        <w:pStyle w:val="5"/>
        <w:keepNext w:val="0"/>
        <w:keepLines w:val="0"/>
        <w:pageBreakBefore w:val="0"/>
        <w:widowControl w:val="0"/>
        <w:shd w:val="clear" w:color="auto" w:fill="auto"/>
        <w:tabs>
          <w:tab w:val="left" w:pos="1131"/>
        </w:tabs>
        <w:kinsoku/>
        <w:wordWrap/>
        <w:overflowPunct/>
        <w:topLinePunct w:val="0"/>
        <w:autoSpaceDE/>
        <w:autoSpaceDN/>
        <w:bidi w:val="0"/>
        <w:adjustRightInd/>
        <w:snapToGrid/>
        <w:spacing w:before="0" w:after="0" w:line="580" w:lineRule="exact"/>
        <w:ind w:left="0" w:leftChars="0" w:right="0" w:firstLine="0" w:firstLineChars="0"/>
        <w:jc w:val="left"/>
        <w:textAlignment w:val="auto"/>
        <w:rPr>
          <w:rFonts w:hint="eastAsia" w:ascii="仿宋" w:hAnsi="仿宋" w:eastAsia="仿宋" w:cs="仿宋"/>
          <w:color w:val="000000"/>
          <w:spacing w:val="0"/>
          <w:w w:val="100"/>
          <w:position w:val="0"/>
          <w:sz w:val="28"/>
          <w:szCs w:val="28"/>
        </w:rPr>
      </w:pPr>
      <w:bookmarkStart w:id="1" w:name="bookmark76"/>
      <w:r>
        <w:rPr>
          <w:rFonts w:hint="eastAsia" w:ascii="仿宋" w:hAnsi="仿宋" w:eastAsia="仿宋" w:cs="仿宋"/>
          <w:color w:val="000000"/>
          <w:spacing w:val="0"/>
          <w:w w:val="100"/>
          <w:position w:val="0"/>
          <w:sz w:val="28"/>
          <w:szCs w:val="28"/>
        </w:rPr>
        <w:t>（</w:t>
      </w:r>
      <w:bookmarkEnd w:id="1"/>
      <w:r>
        <w:rPr>
          <w:rFonts w:hint="eastAsia" w:ascii="仿宋" w:hAnsi="仿宋" w:eastAsia="仿宋" w:cs="仿宋"/>
          <w:color w:val="000000"/>
          <w:spacing w:val="0"/>
          <w:w w:val="100"/>
          <w:position w:val="0"/>
          <w:sz w:val="28"/>
          <w:szCs w:val="28"/>
        </w:rPr>
        <w:t>三）弃权一场或者罢赛一场扣300元保证金并取消评选体育道德风尚奖。</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黑体" w:hAnsi="黑体" w:eastAsia="黑体" w:cs="黑体"/>
          <w:b/>
          <w:color w:val="000000"/>
          <w:kern w:val="0"/>
          <w:sz w:val="28"/>
          <w:szCs w:val="28"/>
          <w:lang w:val="en-US" w:eastAsia="zh-CN" w:bidi="ar"/>
        </w:rPr>
      </w:pPr>
      <w:r>
        <w:rPr>
          <w:rFonts w:hint="eastAsia" w:ascii="黑体" w:hAnsi="黑体" w:eastAsia="黑体" w:cs="黑体"/>
          <w:b/>
          <w:color w:val="000000"/>
          <w:kern w:val="0"/>
          <w:sz w:val="28"/>
          <w:szCs w:val="28"/>
          <w:lang w:val="en-US" w:eastAsia="zh-CN" w:bidi="ar"/>
        </w:rPr>
        <w:t>十一、录取名次</w:t>
      </w:r>
    </w:p>
    <w:p>
      <w:pPr>
        <w:pStyle w:val="5"/>
        <w:keepNext w:val="0"/>
        <w:keepLines w:val="0"/>
        <w:pageBreakBefore w:val="0"/>
        <w:widowControl w:val="0"/>
        <w:shd w:val="clear" w:color="auto" w:fill="auto"/>
        <w:tabs>
          <w:tab w:val="left" w:pos="1131"/>
        </w:tabs>
        <w:kinsoku/>
        <w:wordWrap/>
        <w:overflowPunct/>
        <w:topLinePunct w:val="0"/>
        <w:autoSpaceDE/>
        <w:autoSpaceDN/>
        <w:bidi w:val="0"/>
        <w:adjustRightInd/>
        <w:snapToGrid/>
        <w:spacing w:before="0" w:after="0" w:line="580" w:lineRule="exact"/>
        <w:ind w:left="0" w:leftChars="0" w:right="0" w:firstLine="0" w:firstLineChars="0"/>
        <w:jc w:val="left"/>
        <w:textAlignment w:val="auto"/>
        <w:rPr>
          <w:rFonts w:hint="eastAsia" w:ascii="仿宋" w:hAnsi="仿宋" w:eastAsia="仿宋" w:cs="仿宋"/>
          <w:sz w:val="28"/>
          <w:szCs w:val="28"/>
        </w:rPr>
      </w:pPr>
      <w:bookmarkStart w:id="2" w:name="bookmark77"/>
      <w:r>
        <w:rPr>
          <w:rFonts w:hint="eastAsia" w:ascii="仿宋" w:hAnsi="仿宋" w:eastAsia="仿宋" w:cs="仿宋"/>
          <w:color w:val="000000"/>
          <w:spacing w:val="0"/>
          <w:w w:val="100"/>
          <w:position w:val="0"/>
          <w:sz w:val="28"/>
          <w:szCs w:val="28"/>
        </w:rPr>
        <w:t>（</w:t>
      </w:r>
      <w:bookmarkEnd w:id="2"/>
      <w:r>
        <w:rPr>
          <w:rFonts w:hint="eastAsia" w:ascii="仿宋" w:hAnsi="仿宋" w:eastAsia="仿宋" w:cs="仿宋"/>
          <w:color w:val="000000"/>
          <w:spacing w:val="0"/>
          <w:w w:val="100"/>
          <w:position w:val="0"/>
          <w:sz w:val="28"/>
          <w:szCs w:val="28"/>
        </w:rPr>
        <w:t>一）联赛前三名将给予奖杯奖励。</w:t>
      </w:r>
    </w:p>
    <w:p>
      <w:pPr>
        <w:pStyle w:val="5"/>
        <w:keepNext w:val="0"/>
        <w:keepLines w:val="0"/>
        <w:pageBreakBefore w:val="0"/>
        <w:widowControl w:val="0"/>
        <w:shd w:val="clear" w:color="auto" w:fill="auto"/>
        <w:tabs>
          <w:tab w:val="left" w:pos="1131"/>
        </w:tabs>
        <w:kinsoku/>
        <w:wordWrap/>
        <w:overflowPunct/>
        <w:topLinePunct w:val="0"/>
        <w:autoSpaceDE/>
        <w:autoSpaceDN/>
        <w:bidi w:val="0"/>
        <w:adjustRightInd/>
        <w:snapToGrid/>
        <w:spacing w:before="0" w:after="0" w:line="580" w:lineRule="exact"/>
        <w:ind w:left="0" w:leftChars="0" w:right="0" w:firstLine="0" w:firstLineChars="0"/>
        <w:jc w:val="left"/>
        <w:textAlignment w:val="auto"/>
        <w:rPr>
          <w:rFonts w:hint="eastAsia" w:ascii="仿宋" w:hAnsi="仿宋" w:eastAsia="仿宋" w:cs="仿宋"/>
          <w:sz w:val="28"/>
          <w:szCs w:val="28"/>
        </w:rPr>
      </w:pPr>
      <w:bookmarkStart w:id="3" w:name="bookmark78"/>
      <w:r>
        <w:rPr>
          <w:rFonts w:hint="eastAsia" w:ascii="仿宋" w:hAnsi="仿宋" w:eastAsia="仿宋" w:cs="仿宋"/>
          <w:color w:val="000000"/>
          <w:spacing w:val="0"/>
          <w:w w:val="100"/>
          <w:position w:val="0"/>
          <w:sz w:val="28"/>
          <w:szCs w:val="28"/>
        </w:rPr>
        <w:t>（</w:t>
      </w:r>
      <w:bookmarkEnd w:id="3"/>
      <w:r>
        <w:rPr>
          <w:rFonts w:hint="eastAsia" w:ascii="仿宋" w:hAnsi="仿宋" w:eastAsia="仿宋" w:cs="仿宋"/>
          <w:color w:val="000000"/>
          <w:spacing w:val="0"/>
          <w:w w:val="100"/>
          <w:position w:val="0"/>
          <w:sz w:val="28"/>
          <w:szCs w:val="28"/>
        </w:rPr>
        <w:t>二）冠亚军决赛评选最有价值球员。</w:t>
      </w:r>
    </w:p>
    <w:p>
      <w:pPr>
        <w:pStyle w:val="5"/>
        <w:keepNext w:val="0"/>
        <w:keepLines w:val="0"/>
        <w:pageBreakBefore w:val="0"/>
        <w:widowControl w:val="0"/>
        <w:shd w:val="clear" w:color="auto" w:fill="auto"/>
        <w:tabs>
          <w:tab w:val="left" w:pos="1131"/>
        </w:tabs>
        <w:kinsoku/>
        <w:wordWrap/>
        <w:overflowPunct/>
        <w:topLinePunct w:val="0"/>
        <w:autoSpaceDE/>
        <w:autoSpaceDN/>
        <w:bidi w:val="0"/>
        <w:adjustRightInd/>
        <w:snapToGrid/>
        <w:spacing w:before="0" w:after="0" w:line="580" w:lineRule="exact"/>
        <w:ind w:left="0" w:leftChars="0" w:right="0" w:firstLine="0" w:firstLineChars="0"/>
        <w:jc w:val="left"/>
        <w:textAlignment w:val="auto"/>
        <w:rPr>
          <w:rFonts w:hint="eastAsia" w:ascii="仿宋" w:hAnsi="仿宋" w:eastAsia="仿宋" w:cs="仿宋"/>
          <w:color w:val="000000"/>
          <w:spacing w:val="0"/>
          <w:w w:val="100"/>
          <w:position w:val="0"/>
          <w:sz w:val="28"/>
          <w:szCs w:val="28"/>
        </w:rPr>
      </w:pPr>
      <w:bookmarkStart w:id="4" w:name="bookmark79"/>
      <w:r>
        <w:rPr>
          <w:rFonts w:hint="eastAsia" w:ascii="仿宋" w:hAnsi="仿宋" w:eastAsia="仿宋" w:cs="仿宋"/>
          <w:color w:val="000000"/>
          <w:spacing w:val="0"/>
          <w:w w:val="100"/>
          <w:position w:val="0"/>
          <w:sz w:val="28"/>
          <w:szCs w:val="28"/>
        </w:rPr>
        <w:t>（</w:t>
      </w:r>
      <w:bookmarkEnd w:id="4"/>
      <w:r>
        <w:rPr>
          <w:rFonts w:hint="eastAsia" w:ascii="仿宋" w:hAnsi="仿宋" w:eastAsia="仿宋" w:cs="仿宋"/>
          <w:color w:val="000000"/>
          <w:spacing w:val="0"/>
          <w:w w:val="100"/>
          <w:position w:val="0"/>
          <w:sz w:val="28"/>
          <w:szCs w:val="28"/>
        </w:rPr>
        <w:t>三）体育道德风尚奖若干名。</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黑体" w:hAnsi="黑体" w:eastAsia="黑体" w:cs="黑体"/>
          <w:b/>
          <w:color w:val="000000"/>
          <w:kern w:val="0"/>
          <w:sz w:val="28"/>
          <w:szCs w:val="28"/>
          <w:lang w:val="en-US" w:eastAsia="zh-CN" w:bidi="ar"/>
        </w:rPr>
      </w:pPr>
      <w:r>
        <w:rPr>
          <w:rFonts w:hint="eastAsia" w:ascii="黑体" w:hAnsi="黑体" w:eastAsia="黑体" w:cs="黑体"/>
          <w:b/>
          <w:color w:val="000000"/>
          <w:kern w:val="0"/>
          <w:sz w:val="28"/>
          <w:szCs w:val="28"/>
          <w:lang w:val="en-US" w:eastAsia="zh-CN" w:bidi="ar"/>
        </w:rPr>
        <w:t>十二、球衣</w:t>
      </w:r>
    </w:p>
    <w:p>
      <w:pPr>
        <w:pStyle w:val="5"/>
        <w:keepNext w:val="0"/>
        <w:keepLines w:val="0"/>
        <w:pageBreakBefore w:val="0"/>
        <w:widowControl w:val="0"/>
        <w:shd w:val="clear" w:color="auto" w:fill="auto"/>
        <w:tabs>
          <w:tab w:val="left" w:pos="1131"/>
        </w:tabs>
        <w:kinsoku/>
        <w:wordWrap/>
        <w:overflowPunct/>
        <w:topLinePunct w:val="0"/>
        <w:autoSpaceDE/>
        <w:autoSpaceDN/>
        <w:bidi w:val="0"/>
        <w:adjustRightInd/>
        <w:snapToGrid/>
        <w:spacing w:before="0" w:after="0" w:line="580" w:lineRule="exact"/>
        <w:ind w:left="0" w:leftChars="0" w:right="0" w:firstLine="0" w:firstLineChars="0"/>
        <w:jc w:val="left"/>
        <w:textAlignment w:val="auto"/>
        <w:rPr>
          <w:rFonts w:hint="eastAsia" w:ascii="仿宋" w:hAnsi="仿宋" w:eastAsia="仿宋" w:cs="仿宋"/>
          <w:sz w:val="28"/>
          <w:szCs w:val="28"/>
        </w:rPr>
      </w:pPr>
      <w:bookmarkStart w:id="5" w:name="bookmark80"/>
      <w:r>
        <w:rPr>
          <w:rFonts w:hint="eastAsia" w:ascii="仿宋" w:hAnsi="仿宋" w:eastAsia="仿宋" w:cs="仿宋"/>
          <w:color w:val="000000"/>
          <w:spacing w:val="0"/>
          <w:w w:val="100"/>
          <w:position w:val="0"/>
          <w:sz w:val="28"/>
          <w:szCs w:val="28"/>
        </w:rPr>
        <w:t>（</w:t>
      </w:r>
      <w:bookmarkEnd w:id="5"/>
      <w:r>
        <w:rPr>
          <w:rFonts w:hint="eastAsia" w:ascii="仿宋" w:hAnsi="仿宋" w:eastAsia="仿宋" w:cs="仿宋"/>
          <w:color w:val="000000"/>
          <w:spacing w:val="0"/>
          <w:w w:val="100"/>
          <w:position w:val="0"/>
          <w:sz w:val="28"/>
          <w:szCs w:val="28"/>
        </w:rPr>
        <w:t>一）各参赛队必须准备至少2套颜色深浅不同的比赛服装。</w:t>
      </w:r>
    </w:p>
    <w:p>
      <w:pPr>
        <w:pStyle w:val="5"/>
        <w:keepNext w:val="0"/>
        <w:keepLines w:val="0"/>
        <w:pageBreakBefore w:val="0"/>
        <w:widowControl w:val="0"/>
        <w:shd w:val="clear" w:color="auto" w:fill="auto"/>
        <w:tabs>
          <w:tab w:val="left" w:pos="1141"/>
        </w:tabs>
        <w:kinsoku/>
        <w:wordWrap/>
        <w:overflowPunct/>
        <w:topLinePunct w:val="0"/>
        <w:autoSpaceDE/>
        <w:autoSpaceDN/>
        <w:bidi w:val="0"/>
        <w:adjustRightInd/>
        <w:snapToGrid/>
        <w:spacing w:before="0" w:after="0" w:line="580" w:lineRule="exact"/>
        <w:ind w:left="0" w:leftChars="0" w:right="0" w:firstLine="0" w:firstLineChars="0"/>
        <w:jc w:val="left"/>
        <w:textAlignment w:val="auto"/>
        <w:rPr>
          <w:rFonts w:hint="eastAsia" w:ascii="仿宋" w:hAnsi="仿宋" w:eastAsia="仿宋" w:cs="仿宋"/>
          <w:sz w:val="28"/>
          <w:szCs w:val="28"/>
        </w:rPr>
      </w:pPr>
      <w:bookmarkStart w:id="6" w:name="bookmark81"/>
      <w:r>
        <w:rPr>
          <w:rFonts w:hint="eastAsia" w:ascii="仿宋" w:hAnsi="仿宋" w:eastAsia="仿宋" w:cs="仿宋"/>
          <w:color w:val="000000"/>
          <w:spacing w:val="0"/>
          <w:w w:val="100"/>
          <w:position w:val="0"/>
          <w:sz w:val="28"/>
          <w:szCs w:val="28"/>
        </w:rPr>
        <w:t>（</w:t>
      </w:r>
      <w:bookmarkEnd w:id="6"/>
      <w:r>
        <w:rPr>
          <w:rFonts w:hint="eastAsia" w:ascii="仿宋" w:hAnsi="仿宋" w:eastAsia="仿宋" w:cs="仿宋"/>
          <w:color w:val="000000"/>
          <w:spacing w:val="0"/>
          <w:w w:val="100"/>
          <w:position w:val="0"/>
          <w:sz w:val="28"/>
          <w:szCs w:val="28"/>
        </w:rPr>
        <w:t>二）运动员号码一经报名确认，不得更改，比赛队员的姓名、号码必须与所报名单一致，凡不符合规定或无号、重号，不得上场比赛。比赛服装颜色必须全队一致，紧身裤的颜色必须和球裤的颜色一致，违者不得上场比赛。</w:t>
      </w:r>
    </w:p>
    <w:p>
      <w:pPr>
        <w:pStyle w:val="5"/>
        <w:keepNext w:val="0"/>
        <w:keepLines w:val="0"/>
        <w:pageBreakBefore w:val="0"/>
        <w:widowControl w:val="0"/>
        <w:shd w:val="clear" w:color="auto" w:fill="auto"/>
        <w:tabs>
          <w:tab w:val="left" w:pos="1122"/>
        </w:tabs>
        <w:kinsoku/>
        <w:wordWrap/>
        <w:overflowPunct/>
        <w:topLinePunct w:val="0"/>
        <w:autoSpaceDE/>
        <w:autoSpaceDN/>
        <w:bidi w:val="0"/>
        <w:adjustRightInd/>
        <w:snapToGrid/>
        <w:spacing w:before="0" w:after="0" w:line="580" w:lineRule="exact"/>
        <w:ind w:left="0" w:leftChars="0" w:right="0" w:firstLine="0" w:firstLineChars="0"/>
        <w:jc w:val="left"/>
        <w:textAlignment w:val="auto"/>
        <w:rPr>
          <w:rFonts w:hint="eastAsia" w:ascii="仿宋" w:hAnsi="仿宋" w:eastAsia="仿宋" w:cs="仿宋"/>
          <w:color w:val="000000"/>
          <w:spacing w:val="0"/>
          <w:w w:val="100"/>
          <w:position w:val="0"/>
          <w:sz w:val="28"/>
          <w:szCs w:val="28"/>
        </w:rPr>
      </w:pPr>
      <w:bookmarkStart w:id="7" w:name="bookmark82"/>
      <w:r>
        <w:rPr>
          <w:rFonts w:hint="eastAsia" w:ascii="仿宋" w:hAnsi="仿宋" w:eastAsia="仿宋" w:cs="仿宋"/>
          <w:color w:val="000000"/>
          <w:spacing w:val="0"/>
          <w:w w:val="100"/>
          <w:position w:val="0"/>
          <w:sz w:val="28"/>
          <w:szCs w:val="28"/>
        </w:rPr>
        <w:t>（</w:t>
      </w:r>
      <w:bookmarkEnd w:id="7"/>
      <w:r>
        <w:rPr>
          <w:rFonts w:hint="eastAsia" w:ascii="仿宋" w:hAnsi="仿宋" w:eastAsia="仿宋" w:cs="仿宋"/>
          <w:color w:val="000000"/>
          <w:spacing w:val="0"/>
          <w:w w:val="100"/>
          <w:position w:val="0"/>
          <w:sz w:val="28"/>
          <w:szCs w:val="28"/>
        </w:rPr>
        <w:t>三）建议各队多准备几套衣服，如有球员球衣遗失，穿上备用球衣号码须于比赛10 分钟前和记录台沟通。</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黑体" w:hAnsi="黑体" w:eastAsia="黑体" w:cs="黑体"/>
          <w:b/>
          <w:color w:val="000000"/>
          <w:kern w:val="0"/>
          <w:sz w:val="28"/>
          <w:szCs w:val="28"/>
          <w:lang w:val="en-US" w:eastAsia="zh-CN" w:bidi="ar"/>
        </w:rPr>
      </w:pPr>
      <w:r>
        <w:rPr>
          <w:rFonts w:hint="eastAsia" w:ascii="黑体" w:hAnsi="黑体" w:eastAsia="黑体" w:cs="黑体"/>
          <w:b/>
          <w:color w:val="000000"/>
          <w:kern w:val="0"/>
          <w:sz w:val="28"/>
          <w:szCs w:val="28"/>
          <w:lang w:val="en-US" w:eastAsia="zh-CN" w:bidi="ar"/>
        </w:rPr>
        <w:t>十三、费用</w:t>
      </w:r>
    </w:p>
    <w:p>
      <w:pPr>
        <w:pStyle w:val="5"/>
        <w:keepNext w:val="0"/>
        <w:keepLines w:val="0"/>
        <w:pageBreakBefore w:val="0"/>
        <w:widowControl w:val="0"/>
        <w:shd w:val="clear" w:color="auto" w:fill="auto"/>
        <w:tabs>
          <w:tab w:val="left" w:pos="1126"/>
        </w:tabs>
        <w:kinsoku/>
        <w:wordWrap/>
        <w:overflowPunct/>
        <w:topLinePunct w:val="0"/>
        <w:autoSpaceDE/>
        <w:autoSpaceDN/>
        <w:bidi w:val="0"/>
        <w:adjustRightInd/>
        <w:snapToGrid/>
        <w:spacing w:before="0" w:after="0" w:line="580" w:lineRule="exact"/>
        <w:ind w:left="0" w:leftChars="0" w:right="0" w:firstLine="0" w:firstLineChars="0"/>
        <w:jc w:val="left"/>
        <w:textAlignment w:val="auto"/>
        <w:rPr>
          <w:rFonts w:hint="eastAsia" w:ascii="仿宋" w:hAnsi="仿宋" w:eastAsia="仿宋" w:cs="仿宋"/>
          <w:sz w:val="28"/>
          <w:szCs w:val="28"/>
        </w:rPr>
      </w:pPr>
      <w:bookmarkStart w:id="8" w:name="bookmark83"/>
      <w:r>
        <w:rPr>
          <w:rFonts w:hint="eastAsia" w:ascii="仿宋" w:hAnsi="仿宋" w:eastAsia="仿宋" w:cs="仿宋"/>
          <w:color w:val="000000"/>
          <w:spacing w:val="0"/>
          <w:w w:val="100"/>
          <w:position w:val="0"/>
          <w:sz w:val="28"/>
          <w:szCs w:val="28"/>
        </w:rPr>
        <w:t>（</w:t>
      </w:r>
      <w:bookmarkEnd w:id="8"/>
      <w:r>
        <w:rPr>
          <w:rFonts w:hint="eastAsia" w:ascii="仿宋" w:hAnsi="仿宋" w:eastAsia="仿宋" w:cs="仿宋"/>
          <w:color w:val="000000"/>
          <w:spacing w:val="0"/>
          <w:w w:val="100"/>
          <w:position w:val="0"/>
          <w:sz w:val="28"/>
          <w:szCs w:val="28"/>
        </w:rPr>
        <w:t>一）各参赛队自行负担交通费、球衣费、食宿费、保险费等相关费用。</w:t>
      </w:r>
    </w:p>
    <w:p>
      <w:pPr>
        <w:pStyle w:val="5"/>
        <w:keepNext w:val="0"/>
        <w:keepLines w:val="0"/>
        <w:pageBreakBefore w:val="0"/>
        <w:widowControl w:val="0"/>
        <w:shd w:val="clear" w:color="auto" w:fill="auto"/>
        <w:tabs>
          <w:tab w:val="left" w:pos="1122"/>
        </w:tabs>
        <w:kinsoku/>
        <w:wordWrap/>
        <w:overflowPunct/>
        <w:topLinePunct w:val="0"/>
        <w:autoSpaceDE/>
        <w:autoSpaceDN/>
        <w:bidi w:val="0"/>
        <w:adjustRightInd/>
        <w:snapToGrid/>
        <w:spacing w:before="0" w:after="0" w:line="580" w:lineRule="exact"/>
        <w:ind w:left="0" w:leftChars="0" w:right="0" w:firstLine="0" w:firstLineChars="0"/>
        <w:jc w:val="left"/>
        <w:textAlignment w:val="auto"/>
        <w:rPr>
          <w:rFonts w:hint="eastAsia" w:ascii="仿宋" w:hAnsi="仿宋" w:eastAsia="仿宋" w:cs="仿宋"/>
          <w:color w:val="000000"/>
          <w:spacing w:val="0"/>
          <w:w w:val="100"/>
          <w:position w:val="0"/>
          <w:sz w:val="28"/>
          <w:szCs w:val="28"/>
        </w:rPr>
      </w:pPr>
      <w:bookmarkStart w:id="9" w:name="bookmark84"/>
      <w:r>
        <w:rPr>
          <w:rFonts w:hint="eastAsia" w:ascii="仿宋" w:hAnsi="仿宋" w:eastAsia="仿宋" w:cs="仿宋"/>
          <w:color w:val="000000"/>
          <w:spacing w:val="0"/>
          <w:w w:val="100"/>
          <w:position w:val="0"/>
          <w:sz w:val="28"/>
          <w:szCs w:val="28"/>
        </w:rPr>
        <w:t>（</w:t>
      </w:r>
      <w:bookmarkEnd w:id="9"/>
      <w:r>
        <w:rPr>
          <w:rFonts w:hint="eastAsia" w:ascii="仿宋" w:hAnsi="仿宋" w:eastAsia="仿宋" w:cs="仿宋"/>
          <w:color w:val="000000"/>
          <w:spacing w:val="0"/>
          <w:w w:val="100"/>
          <w:position w:val="0"/>
          <w:sz w:val="28"/>
          <w:szCs w:val="28"/>
        </w:rPr>
        <w:t>二）各参赛队伍须于联赛赛前联席会议前向联赛执委会上交1000元保证金。如未发生违纪现象保证金将在比赛结束后退还。</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黑体" w:hAnsi="黑体" w:eastAsia="黑体" w:cs="黑体"/>
          <w:b/>
          <w:color w:val="000000"/>
          <w:kern w:val="0"/>
          <w:sz w:val="28"/>
          <w:szCs w:val="28"/>
          <w:lang w:val="en-US" w:eastAsia="zh-CN" w:bidi="ar"/>
        </w:rPr>
      </w:pPr>
      <w:r>
        <w:rPr>
          <w:rFonts w:hint="eastAsia" w:ascii="黑体" w:hAnsi="黑体" w:eastAsia="黑体" w:cs="黑体"/>
          <w:b/>
          <w:color w:val="000000"/>
          <w:kern w:val="0"/>
          <w:sz w:val="28"/>
          <w:szCs w:val="28"/>
          <w:lang w:val="en-US" w:eastAsia="zh-CN" w:bidi="ar"/>
        </w:rPr>
        <w:t>十四、其它规定</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leftChars="0" w:right="0" w:firstLine="0" w:firstLineChars="0"/>
        <w:jc w:val="left"/>
        <w:textAlignment w:val="auto"/>
        <w:rPr>
          <w:rFonts w:hint="eastAsia" w:ascii="仿宋" w:hAnsi="仿宋" w:eastAsia="仿宋" w:cs="仿宋"/>
          <w:color w:val="000000"/>
          <w:spacing w:val="0"/>
          <w:w w:val="100"/>
          <w:position w:val="0"/>
          <w:sz w:val="28"/>
          <w:szCs w:val="28"/>
        </w:rPr>
      </w:pPr>
      <w:r>
        <w:rPr>
          <w:rFonts w:hint="eastAsia" w:ascii="仿宋" w:hAnsi="仿宋" w:eastAsia="仿宋" w:cs="仿宋"/>
          <w:color w:val="000000"/>
          <w:spacing w:val="0"/>
          <w:w w:val="100"/>
          <w:position w:val="0"/>
          <w:sz w:val="28"/>
          <w:szCs w:val="28"/>
        </w:rPr>
        <w:t>为更好地宣传该篮球联赛，各队自觉配合组委会的宣传活动。</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黑体" w:hAnsi="黑体" w:eastAsia="黑体" w:cs="黑体"/>
          <w:b/>
          <w:color w:val="000000"/>
          <w:kern w:val="0"/>
          <w:sz w:val="28"/>
          <w:szCs w:val="28"/>
          <w:lang w:val="en-US" w:eastAsia="zh-CN" w:bidi="ar"/>
        </w:rPr>
      </w:pPr>
      <w:r>
        <w:rPr>
          <w:rFonts w:hint="eastAsia" w:ascii="黑体" w:hAnsi="黑体" w:eastAsia="黑体" w:cs="黑体"/>
          <w:b/>
          <w:color w:val="000000"/>
          <w:kern w:val="0"/>
          <w:sz w:val="28"/>
          <w:szCs w:val="28"/>
          <w:lang w:val="en-US" w:eastAsia="zh-CN" w:bidi="ar"/>
        </w:rPr>
        <w:t>十五、其他说明</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leftChars="0" w:right="0" w:firstLine="0" w:firstLineChars="0"/>
        <w:jc w:val="left"/>
        <w:textAlignment w:val="auto"/>
        <w:rPr>
          <w:rFonts w:hint="eastAsia" w:ascii="仿宋" w:hAnsi="仿宋" w:eastAsia="仿宋" w:cs="仿宋"/>
          <w:color w:val="000000"/>
          <w:spacing w:val="0"/>
          <w:w w:val="100"/>
          <w:position w:val="0"/>
          <w:sz w:val="28"/>
          <w:szCs w:val="28"/>
        </w:rPr>
      </w:pPr>
      <w:r>
        <w:rPr>
          <w:rFonts w:hint="eastAsia" w:ascii="仿宋" w:hAnsi="仿宋" w:eastAsia="仿宋" w:cs="仿宋"/>
          <w:color w:val="000000"/>
          <w:spacing w:val="0"/>
          <w:w w:val="100"/>
          <w:position w:val="0"/>
          <w:sz w:val="28"/>
          <w:szCs w:val="28"/>
        </w:rPr>
        <w:t>本竞赛规程解释权属主办单位，未尽事宜，由联赛执委会另行通知。</w:t>
      </w:r>
    </w:p>
    <w:p>
      <w:pPr>
        <w:pStyle w:val="5"/>
        <w:keepNext w:val="0"/>
        <w:keepLines w:val="0"/>
        <w:widowControl w:val="0"/>
        <w:shd w:val="clear" w:color="auto" w:fill="auto"/>
        <w:bidi w:val="0"/>
        <w:spacing w:before="0" w:after="0" w:line="443" w:lineRule="exact"/>
        <w:ind w:left="0" w:leftChars="0" w:right="0" w:firstLine="0" w:firstLineChars="0"/>
        <w:jc w:val="left"/>
        <w:rPr>
          <w:color w:val="000000"/>
          <w:spacing w:val="0"/>
          <w:w w:val="100"/>
          <w:position w:val="0"/>
          <w:sz w:val="28"/>
          <w:szCs w:val="28"/>
        </w:rPr>
      </w:pPr>
    </w:p>
    <w:p>
      <w:pPr>
        <w:pStyle w:val="5"/>
        <w:keepNext w:val="0"/>
        <w:keepLines w:val="0"/>
        <w:widowControl w:val="0"/>
        <w:shd w:val="clear" w:color="auto" w:fill="auto"/>
        <w:bidi w:val="0"/>
        <w:spacing w:before="0" w:after="0" w:line="443" w:lineRule="exact"/>
        <w:ind w:left="0" w:leftChars="0" w:right="0" w:firstLine="0" w:firstLineChars="0"/>
        <w:jc w:val="left"/>
        <w:rPr>
          <w:color w:val="000000"/>
          <w:spacing w:val="0"/>
          <w:w w:val="100"/>
          <w:position w:val="0"/>
          <w:sz w:val="28"/>
          <w:szCs w:val="28"/>
        </w:rPr>
      </w:pPr>
    </w:p>
    <w:p>
      <w:pPr>
        <w:pStyle w:val="5"/>
        <w:keepNext w:val="0"/>
        <w:keepLines w:val="0"/>
        <w:widowControl w:val="0"/>
        <w:shd w:val="clear" w:color="auto" w:fill="auto"/>
        <w:bidi w:val="0"/>
        <w:spacing w:before="0" w:after="0" w:line="443" w:lineRule="exact"/>
        <w:ind w:left="0" w:leftChars="0" w:right="0" w:firstLine="0" w:firstLineChars="0"/>
        <w:jc w:val="left"/>
        <w:rPr>
          <w:color w:val="000000"/>
          <w:spacing w:val="0"/>
          <w:w w:val="100"/>
          <w:position w:val="0"/>
          <w:sz w:val="28"/>
          <w:szCs w:val="28"/>
        </w:rPr>
      </w:pPr>
    </w:p>
    <w:p>
      <w:pPr>
        <w:pStyle w:val="5"/>
        <w:keepNext w:val="0"/>
        <w:keepLines w:val="0"/>
        <w:widowControl w:val="0"/>
        <w:shd w:val="clear" w:color="auto" w:fill="auto"/>
        <w:bidi w:val="0"/>
        <w:spacing w:before="0" w:after="0" w:line="443" w:lineRule="exact"/>
        <w:ind w:left="0" w:leftChars="0" w:right="0" w:firstLine="0" w:firstLineChars="0"/>
        <w:jc w:val="left"/>
        <w:rPr>
          <w:color w:val="000000"/>
          <w:spacing w:val="0"/>
          <w:w w:val="100"/>
          <w:position w:val="0"/>
          <w:sz w:val="28"/>
          <w:szCs w:val="28"/>
        </w:rPr>
      </w:pPr>
    </w:p>
    <w:p>
      <w:pPr>
        <w:pStyle w:val="5"/>
        <w:keepNext w:val="0"/>
        <w:keepLines w:val="0"/>
        <w:widowControl w:val="0"/>
        <w:shd w:val="clear" w:color="auto" w:fill="auto"/>
        <w:bidi w:val="0"/>
        <w:spacing w:before="0" w:after="0" w:line="443" w:lineRule="exact"/>
        <w:ind w:left="0" w:leftChars="0" w:right="0" w:firstLine="0" w:firstLineChars="0"/>
        <w:jc w:val="left"/>
        <w:rPr>
          <w:color w:val="000000"/>
          <w:spacing w:val="0"/>
          <w:w w:val="100"/>
          <w:position w:val="0"/>
          <w:sz w:val="28"/>
          <w:szCs w:val="28"/>
        </w:rPr>
      </w:pPr>
    </w:p>
    <w:p>
      <w:pPr>
        <w:pStyle w:val="5"/>
        <w:keepNext w:val="0"/>
        <w:keepLines w:val="0"/>
        <w:widowControl w:val="0"/>
        <w:shd w:val="clear" w:color="auto" w:fill="auto"/>
        <w:bidi w:val="0"/>
        <w:spacing w:before="0" w:after="0" w:line="443" w:lineRule="exact"/>
        <w:ind w:left="0" w:leftChars="0" w:right="0" w:firstLine="0" w:firstLineChars="0"/>
        <w:jc w:val="left"/>
        <w:rPr>
          <w:color w:val="000000"/>
          <w:spacing w:val="0"/>
          <w:w w:val="100"/>
          <w:position w:val="0"/>
          <w:sz w:val="28"/>
          <w:szCs w:val="28"/>
        </w:rPr>
      </w:pPr>
    </w:p>
    <w:p>
      <w:pPr>
        <w:pStyle w:val="5"/>
        <w:keepNext w:val="0"/>
        <w:keepLines w:val="0"/>
        <w:widowControl w:val="0"/>
        <w:shd w:val="clear" w:color="auto" w:fill="auto"/>
        <w:bidi w:val="0"/>
        <w:spacing w:before="0" w:after="0" w:line="443" w:lineRule="exact"/>
        <w:ind w:left="0" w:leftChars="0" w:right="0" w:firstLine="0" w:firstLineChars="0"/>
        <w:jc w:val="left"/>
        <w:rPr>
          <w:color w:val="000000"/>
          <w:spacing w:val="0"/>
          <w:w w:val="100"/>
          <w:position w:val="0"/>
          <w:sz w:val="28"/>
          <w:szCs w:val="28"/>
        </w:rPr>
      </w:pPr>
    </w:p>
    <w:p>
      <w:pPr>
        <w:pStyle w:val="5"/>
        <w:keepNext w:val="0"/>
        <w:keepLines w:val="0"/>
        <w:widowControl w:val="0"/>
        <w:shd w:val="clear" w:color="auto" w:fill="auto"/>
        <w:bidi w:val="0"/>
        <w:spacing w:before="0" w:after="0" w:line="443" w:lineRule="exact"/>
        <w:ind w:left="0" w:leftChars="0" w:right="0" w:firstLine="0" w:firstLineChars="0"/>
        <w:jc w:val="left"/>
        <w:rPr>
          <w:color w:val="000000"/>
          <w:spacing w:val="0"/>
          <w:w w:val="100"/>
          <w:position w:val="0"/>
          <w:sz w:val="28"/>
          <w:szCs w:val="28"/>
        </w:rPr>
      </w:pPr>
    </w:p>
    <w:p>
      <w:pPr>
        <w:pStyle w:val="5"/>
        <w:keepNext w:val="0"/>
        <w:keepLines w:val="0"/>
        <w:widowControl w:val="0"/>
        <w:shd w:val="clear" w:color="auto" w:fill="auto"/>
        <w:bidi w:val="0"/>
        <w:spacing w:before="0" w:after="0" w:line="443" w:lineRule="exact"/>
        <w:ind w:left="0" w:leftChars="0" w:right="0" w:firstLine="0" w:firstLineChars="0"/>
        <w:jc w:val="left"/>
        <w:rPr>
          <w:color w:val="000000"/>
          <w:spacing w:val="0"/>
          <w:w w:val="100"/>
          <w:position w:val="0"/>
          <w:sz w:val="28"/>
          <w:szCs w:val="28"/>
        </w:rPr>
      </w:pPr>
    </w:p>
    <w:p>
      <w:pPr>
        <w:pStyle w:val="5"/>
        <w:keepNext w:val="0"/>
        <w:keepLines w:val="0"/>
        <w:widowControl w:val="0"/>
        <w:shd w:val="clear" w:color="auto" w:fill="auto"/>
        <w:bidi w:val="0"/>
        <w:spacing w:before="0" w:after="0" w:line="443" w:lineRule="exact"/>
        <w:ind w:left="0" w:leftChars="0" w:right="0" w:firstLine="0" w:firstLineChars="0"/>
        <w:jc w:val="left"/>
        <w:rPr>
          <w:color w:val="000000"/>
          <w:spacing w:val="0"/>
          <w:w w:val="100"/>
          <w:position w:val="0"/>
          <w:sz w:val="28"/>
          <w:szCs w:val="28"/>
        </w:rPr>
      </w:pPr>
    </w:p>
    <w:p>
      <w:pPr>
        <w:pStyle w:val="5"/>
        <w:keepNext w:val="0"/>
        <w:keepLines w:val="0"/>
        <w:widowControl w:val="0"/>
        <w:shd w:val="clear" w:color="auto" w:fill="auto"/>
        <w:bidi w:val="0"/>
        <w:spacing w:before="0" w:after="0" w:line="443" w:lineRule="exact"/>
        <w:ind w:left="0" w:leftChars="0" w:right="0" w:firstLine="0" w:firstLineChars="0"/>
        <w:jc w:val="left"/>
        <w:rPr>
          <w:color w:val="000000"/>
          <w:spacing w:val="0"/>
          <w:w w:val="100"/>
          <w:position w:val="0"/>
          <w:sz w:val="28"/>
          <w:szCs w:val="28"/>
        </w:rPr>
      </w:pPr>
    </w:p>
    <w:p>
      <w:pPr>
        <w:pStyle w:val="5"/>
        <w:keepNext w:val="0"/>
        <w:keepLines w:val="0"/>
        <w:widowControl w:val="0"/>
        <w:shd w:val="clear" w:color="auto" w:fill="auto"/>
        <w:bidi w:val="0"/>
        <w:spacing w:before="0" w:after="0" w:line="443" w:lineRule="exact"/>
        <w:ind w:left="0" w:leftChars="0" w:right="0" w:firstLine="0" w:firstLineChars="0"/>
        <w:jc w:val="left"/>
        <w:rPr>
          <w:color w:val="000000"/>
          <w:spacing w:val="0"/>
          <w:w w:val="100"/>
          <w:position w:val="0"/>
          <w:sz w:val="28"/>
          <w:szCs w:val="28"/>
        </w:rPr>
      </w:pPr>
    </w:p>
    <w:p>
      <w:pPr>
        <w:pStyle w:val="5"/>
        <w:keepNext w:val="0"/>
        <w:keepLines w:val="0"/>
        <w:widowControl w:val="0"/>
        <w:shd w:val="clear" w:color="auto" w:fill="auto"/>
        <w:bidi w:val="0"/>
        <w:spacing w:before="0" w:after="0" w:line="443" w:lineRule="exact"/>
        <w:ind w:left="0" w:leftChars="0" w:right="0" w:firstLine="0" w:firstLineChars="0"/>
        <w:jc w:val="left"/>
        <w:rPr>
          <w:color w:val="000000"/>
          <w:spacing w:val="0"/>
          <w:w w:val="100"/>
          <w:position w:val="0"/>
          <w:sz w:val="28"/>
          <w:szCs w:val="28"/>
        </w:rPr>
      </w:pPr>
    </w:p>
    <w:p>
      <w:pPr>
        <w:pStyle w:val="5"/>
        <w:keepNext w:val="0"/>
        <w:keepLines w:val="0"/>
        <w:widowControl w:val="0"/>
        <w:shd w:val="clear" w:color="auto" w:fill="auto"/>
        <w:bidi w:val="0"/>
        <w:spacing w:before="0" w:after="0" w:line="443" w:lineRule="exact"/>
        <w:ind w:left="0" w:leftChars="0" w:right="0" w:firstLine="0" w:firstLineChars="0"/>
        <w:jc w:val="left"/>
        <w:rPr>
          <w:color w:val="000000"/>
          <w:spacing w:val="0"/>
          <w:w w:val="100"/>
          <w:position w:val="0"/>
          <w:sz w:val="28"/>
          <w:szCs w:val="28"/>
        </w:rPr>
      </w:pPr>
    </w:p>
    <w:p>
      <w:pPr>
        <w:pStyle w:val="2"/>
        <w:shd w:val="clear" w:color="auto" w:fill="FFFFFF"/>
        <w:spacing w:before="0" w:beforeAutospacing="0" w:after="0" w:afterAutospacing="0" w:line="360" w:lineRule="auto"/>
        <w:jc w:val="center"/>
        <w:rPr>
          <w:rFonts w:hint="eastAsia"/>
          <w:b/>
          <w:sz w:val="32"/>
          <w:szCs w:val="32"/>
        </w:rPr>
      </w:pPr>
    </w:p>
    <w:p>
      <w:pPr>
        <w:pStyle w:val="2"/>
        <w:shd w:val="clear" w:color="auto" w:fill="FFFFFF"/>
        <w:spacing w:before="0" w:beforeAutospacing="0" w:after="0" w:afterAutospacing="0" w:line="360" w:lineRule="auto"/>
        <w:jc w:val="center"/>
        <w:rPr>
          <w:rFonts w:hint="eastAsia"/>
          <w:b/>
          <w:sz w:val="32"/>
          <w:szCs w:val="32"/>
        </w:rPr>
      </w:pPr>
    </w:p>
    <w:p>
      <w:pPr>
        <w:pStyle w:val="2"/>
        <w:shd w:val="clear" w:color="auto" w:fill="FFFFFF"/>
        <w:spacing w:before="0" w:beforeAutospacing="0" w:after="0" w:afterAutospacing="0" w:line="360" w:lineRule="auto"/>
        <w:jc w:val="center"/>
        <w:rPr>
          <w:rFonts w:hint="eastAsia"/>
          <w:b/>
          <w:sz w:val="32"/>
          <w:szCs w:val="32"/>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Calibri" w:hAnsi="Calibri" w:eastAsia="方正小标宋简体" w:cs="Times New Roman"/>
          <w:b/>
          <w:kern w:val="2"/>
          <w:sz w:val="44"/>
          <w:szCs w:val="44"/>
          <w:lang w:val="en-US" w:eastAsia="zh-CN" w:bidi="ar-SA"/>
        </w:rPr>
      </w:pPr>
      <w:r>
        <w:rPr>
          <w:rFonts w:hint="eastAsia" w:ascii="Calibri" w:hAnsi="Calibri" w:eastAsia="方正小标宋简体" w:cs="Times New Roman"/>
          <w:b/>
          <w:kern w:val="2"/>
          <w:sz w:val="44"/>
          <w:szCs w:val="44"/>
          <w:lang w:val="en-US" w:eastAsia="zh-CN" w:bidi="ar-SA"/>
        </w:rPr>
        <w:t>2020第二届“高新杯”创新东莞篮球联赛</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Calibri" w:hAnsi="Calibri" w:eastAsia="方正小标宋简体" w:cs="Times New Roman"/>
          <w:b/>
          <w:kern w:val="2"/>
          <w:sz w:val="44"/>
          <w:szCs w:val="44"/>
          <w:lang w:val="en-US" w:eastAsia="zh-CN" w:bidi="ar-SA"/>
        </w:rPr>
      </w:pPr>
      <w:r>
        <w:rPr>
          <w:rFonts w:hint="eastAsia" w:ascii="Calibri" w:hAnsi="Calibri" w:eastAsia="方正小标宋简体" w:cs="Times New Roman"/>
          <w:b/>
          <w:kern w:val="2"/>
          <w:sz w:val="44"/>
          <w:szCs w:val="44"/>
          <w:lang w:val="en-US" w:eastAsia="zh-CN" w:bidi="ar-SA"/>
        </w:rPr>
        <w:t>竞赛办法</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textAlignment w:val="auto"/>
        <w:rPr>
          <w:rFonts w:hint="eastAsia" w:ascii="仿宋" w:hAnsi="仿宋" w:eastAsia="仿宋" w:cs="仿宋"/>
          <w:sz w:val="28"/>
          <w:szCs w:val="28"/>
        </w:rPr>
      </w:pPr>
      <w:r>
        <w:rPr>
          <w:rFonts w:hint="eastAsia"/>
          <w:sz w:val="28"/>
          <w:szCs w:val="28"/>
        </w:rPr>
        <w:t xml:space="preserve">    </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比赛分两个阶段进行：</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一、第一阶段（预赛）为积分赛</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1、根据参加单位</w:t>
      </w:r>
      <w:r>
        <w:rPr>
          <w:rFonts w:hint="eastAsia" w:ascii="仿宋" w:hAnsi="仿宋" w:eastAsia="仿宋" w:cs="仿宋"/>
          <w:sz w:val="28"/>
          <w:szCs w:val="28"/>
          <w:lang w:eastAsia="zh-CN"/>
        </w:rPr>
        <w:t>联席会现场抽签</w:t>
      </w:r>
      <w:r>
        <w:rPr>
          <w:rFonts w:hint="eastAsia" w:ascii="仿宋" w:hAnsi="仿宋" w:eastAsia="仿宋" w:cs="仿宋"/>
          <w:sz w:val="28"/>
          <w:szCs w:val="28"/>
        </w:rPr>
        <w:t>分为六个小组，每个小组的前二名</w:t>
      </w:r>
      <w:r>
        <w:rPr>
          <w:rFonts w:hint="eastAsia" w:ascii="仿宋" w:hAnsi="仿宋" w:eastAsia="仿宋" w:cs="仿宋"/>
          <w:sz w:val="28"/>
          <w:szCs w:val="28"/>
        </w:rPr>
        <w:t>参赛队将进入第二阶段。</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2.每个小组第三名</w:t>
      </w:r>
      <w:r>
        <w:rPr>
          <w:rFonts w:hint="eastAsia" w:ascii="仿宋" w:hAnsi="仿宋" w:eastAsia="仿宋" w:cs="仿宋"/>
          <w:sz w:val="28"/>
          <w:szCs w:val="28"/>
        </w:rPr>
        <w:t>，运用下列顺序的标准排列名次：</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·按他们在其小组中的场均</w:t>
      </w:r>
      <w:r>
        <w:rPr>
          <w:rFonts w:hint="eastAsia" w:ascii="仿宋" w:hAnsi="仿宋" w:eastAsia="仿宋" w:cs="仿宋"/>
          <w:sz w:val="28"/>
          <w:szCs w:val="28"/>
          <w:lang w:val="en-US" w:eastAsia="zh-Hans"/>
        </w:rPr>
        <w:t>积</w:t>
      </w:r>
      <w:r>
        <w:rPr>
          <w:rFonts w:hint="eastAsia" w:ascii="仿宋" w:hAnsi="仿宋" w:eastAsia="仿宋" w:cs="仿宋"/>
          <w:sz w:val="28"/>
          <w:szCs w:val="28"/>
          <w:lang w:val="en-US" w:eastAsia="zh-CN"/>
        </w:rPr>
        <w:t>分，高者列前；</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·按他们在其小组中的</w:t>
      </w:r>
      <w:r>
        <w:rPr>
          <w:rFonts w:hint="eastAsia" w:ascii="仿宋" w:hAnsi="仿宋" w:eastAsia="仿宋" w:cs="仿宋"/>
          <w:sz w:val="28"/>
          <w:szCs w:val="28"/>
          <w:lang w:val="en-US" w:eastAsia="zh-CN"/>
        </w:rPr>
        <w:t>场均</w:t>
      </w:r>
      <w:r>
        <w:rPr>
          <w:rFonts w:hint="eastAsia" w:ascii="仿宋" w:hAnsi="仿宋" w:eastAsia="仿宋" w:cs="仿宋"/>
          <w:sz w:val="28"/>
          <w:szCs w:val="28"/>
        </w:rPr>
        <w:t>净胜分，高者列前；</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按他们在其小组中所有比赛的场均得分数，高者列前</w:t>
      </w:r>
      <w:r>
        <w:rPr>
          <w:rFonts w:hint="eastAsia" w:ascii="仿宋" w:hAnsi="仿宋" w:eastAsia="仿宋" w:cs="仿宋"/>
          <w:sz w:val="28"/>
          <w:szCs w:val="28"/>
        </w:rPr>
        <w:t>。</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如果按照以上标准，仍不能决定最终名次，则用抽签来决定。</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名次排列第一，落位13号种子队；排列第二，落位14号种子队；排列第三，落位15号种子队；排列第四，落位16号种子队。</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二、第二阶段（决赛）采用淘汰赛，按照对阵表进行交叉比赛，并淘汰产生四强队伍。四强队伍交叉比赛直至产生冠、亚、季军。</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rPr>
      </w:pPr>
      <w:bookmarkStart w:id="10" w:name="_GoBack"/>
      <w:bookmarkEnd w:id="10"/>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leftChars="0" w:right="0" w:firstLine="0" w:firstLineChars="0"/>
        <w:jc w:val="left"/>
        <w:textAlignment w:val="auto"/>
        <w:rPr>
          <w:rFonts w:hint="eastAsia" w:ascii="仿宋" w:hAnsi="仿宋" w:eastAsia="仿宋" w:cs="仿宋"/>
          <w:color w:val="000000"/>
          <w:spacing w:val="0"/>
          <w:w w:val="100"/>
          <w:position w:val="0"/>
          <w:sz w:val="24"/>
          <w:szCs w:val="24"/>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D33841"/>
    <w:rsid w:val="05983A9C"/>
    <w:rsid w:val="1391153D"/>
    <w:rsid w:val="1BF67D50"/>
    <w:rsid w:val="2C8770DA"/>
    <w:rsid w:val="332F74C6"/>
    <w:rsid w:val="36370AC2"/>
    <w:rsid w:val="39D41453"/>
    <w:rsid w:val="3FFB4FC5"/>
    <w:rsid w:val="402C0C48"/>
    <w:rsid w:val="6E1218C3"/>
    <w:rsid w:val="70D33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adjustRightInd/>
      <w:snapToGrid/>
      <w:spacing w:before="100" w:beforeAutospacing="1" w:after="100" w:afterAutospacing="1"/>
    </w:pPr>
    <w:rPr>
      <w:rFonts w:ascii="宋体" w:hAnsi="宋体" w:cs="宋体"/>
      <w:sz w:val="24"/>
      <w:szCs w:val="24"/>
    </w:rPr>
  </w:style>
  <w:style w:type="paragraph" w:customStyle="1" w:styleId="5">
    <w:name w:val="Body text|1"/>
    <w:basedOn w:val="1"/>
    <w:qFormat/>
    <w:uiPriority w:val="0"/>
    <w:pPr>
      <w:widowControl w:val="0"/>
      <w:shd w:val="clear" w:color="auto" w:fill="auto"/>
      <w:spacing w:line="389" w:lineRule="auto"/>
      <w:ind w:firstLine="380"/>
    </w:pPr>
    <w:rPr>
      <w:rFonts w:ascii="宋体" w:hAnsi="宋体" w:eastAsia="宋体" w:cs="宋体"/>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2020-09-28T19:54:00Z</dcterms:created>
  <dc:creator>Bevis</dc:creator>
  <cp:lastModifiedBy>xia</cp:lastModifiedBy>
  <dcterms:modified xsi:type="dcterms:W3CDTF">2020-10-16T04:42:44Z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