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400"/>
        <w:jc w:val="both"/>
        <w:rPr>
          <w:rFonts w:ascii="Times New Roman" w:hAnsi="Times New Roman" w:eastAsia="华康简标题宋" w:cs="华康简标题宋"/>
          <w:color w:val="000000"/>
          <w:sz w:val="40"/>
          <w:szCs w:val="40"/>
        </w:rPr>
      </w:pPr>
      <w:r>
        <w:rPr>
          <w:rFonts w:hint="eastAsia" w:ascii="Times New Roman" w:hAnsi="Times New Roman" w:eastAsia="华康简标题宋" w:cs="华康简标题宋"/>
          <w:color w:val="000000"/>
          <w:sz w:val="40"/>
          <w:szCs w:val="40"/>
          <w:lang w:eastAsia="zh-CN"/>
        </w:rPr>
        <w:t>东莞市</w:t>
      </w:r>
      <w:r>
        <w:rPr>
          <w:rFonts w:hint="eastAsia" w:ascii="Times New Roman" w:hAnsi="Times New Roman" w:eastAsia="华康简标题宋" w:cs="华康简标题宋"/>
          <w:color w:val="000000"/>
          <w:sz w:val="40"/>
          <w:szCs w:val="40"/>
        </w:rPr>
        <w:t>科技服务</w:t>
      </w:r>
      <w:r>
        <w:rPr>
          <w:rFonts w:hint="eastAsia" w:ascii="Times New Roman" w:hAnsi="Times New Roman" w:eastAsia="华康简标题宋" w:cs="华康简标题宋"/>
          <w:color w:val="000000"/>
          <w:sz w:val="40"/>
          <w:szCs w:val="40"/>
          <w:lang w:eastAsia="zh-CN"/>
        </w:rPr>
        <w:t>机构服务能力</w:t>
      </w:r>
      <w:r>
        <w:rPr>
          <w:rFonts w:hint="eastAsia" w:ascii="Times New Roman" w:hAnsi="Times New Roman" w:eastAsia="华康简标题宋" w:cs="华康简标题宋"/>
          <w:color w:val="000000"/>
          <w:sz w:val="40"/>
          <w:szCs w:val="40"/>
        </w:rPr>
        <w:t>评</w:t>
      </w:r>
      <w:r>
        <w:rPr>
          <w:rFonts w:hint="eastAsia" w:ascii="Times New Roman" w:hAnsi="Times New Roman" w:eastAsia="华康简标题宋" w:cs="华康简标题宋"/>
          <w:color w:val="000000"/>
          <w:sz w:val="40"/>
          <w:szCs w:val="40"/>
          <w:lang w:eastAsia="zh-CN"/>
        </w:rPr>
        <w:t>价</w:t>
      </w:r>
      <w:r>
        <w:rPr>
          <w:rFonts w:hint="eastAsia" w:ascii="Times New Roman" w:hAnsi="Times New Roman" w:eastAsia="华康简标题宋" w:cs="华康简标题宋"/>
          <w:color w:val="000000"/>
          <w:sz w:val="40"/>
          <w:szCs w:val="40"/>
        </w:rPr>
        <w:t>表</w:t>
      </w:r>
    </w:p>
    <w:p>
      <w:pPr>
        <w:spacing w:line="276" w:lineRule="auto"/>
        <w:ind w:firstLine="422" w:firstLineChars="200"/>
        <w:rPr>
          <w:rFonts w:ascii="仿宋_GB2312" w:hAnsi="宋体" w:eastAsia="仿宋_GB2312"/>
          <w:b/>
          <w:sz w:val="21"/>
          <w:szCs w:val="21"/>
        </w:rPr>
      </w:pPr>
      <w:r>
        <w:rPr>
          <w:rFonts w:hint="eastAsia" w:ascii="仿宋_GB2312" w:hAnsi="宋体" w:eastAsia="仿宋_GB2312"/>
          <w:b/>
          <w:sz w:val="21"/>
          <w:szCs w:val="21"/>
        </w:rPr>
        <w:t>一、评分标准</w:t>
      </w:r>
    </w:p>
    <w:p>
      <w:pPr>
        <w:ind w:firstLine="420" w:firstLineChars="200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科技服务机构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服务能力评价</w:t>
      </w:r>
      <w:r>
        <w:rPr>
          <w:rFonts w:hint="eastAsia" w:ascii="仿宋_GB2312" w:hAnsi="宋体" w:eastAsia="仿宋_GB2312"/>
          <w:sz w:val="21"/>
          <w:szCs w:val="21"/>
        </w:rPr>
        <w:t>的总分为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120</w:t>
      </w:r>
      <w:r>
        <w:rPr>
          <w:rFonts w:hint="eastAsia" w:ascii="仿宋_GB2312" w:hAnsi="宋体" w:eastAsia="仿宋_GB2312"/>
          <w:sz w:val="21"/>
          <w:szCs w:val="21"/>
        </w:rPr>
        <w:t>分。</w:t>
      </w:r>
    </w:p>
    <w:p>
      <w:pPr>
        <w:ind w:firstLine="420" w:firstLineChars="200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sz w:val="21"/>
          <w:szCs w:val="21"/>
        </w:rPr>
        <w:t>、总分达到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70</w:t>
      </w:r>
      <w:r>
        <w:rPr>
          <w:rFonts w:hint="eastAsia" w:ascii="仿宋_GB2312" w:hAnsi="宋体" w:eastAsia="仿宋_GB2312"/>
          <w:sz w:val="21"/>
          <w:szCs w:val="21"/>
        </w:rPr>
        <w:t>分以上，可评为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优秀</w:t>
      </w:r>
      <w:r>
        <w:rPr>
          <w:rFonts w:hint="eastAsia" w:ascii="仿宋_GB2312" w:hAnsi="宋体" w:eastAsia="仿宋_GB2312"/>
          <w:sz w:val="21"/>
          <w:szCs w:val="21"/>
        </w:rPr>
        <w:t xml:space="preserve">科技服务机构； </w:t>
      </w:r>
    </w:p>
    <w:p>
      <w:pPr>
        <w:ind w:firstLine="420" w:firstLineChars="200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宋体" w:eastAsia="仿宋_GB2312"/>
          <w:sz w:val="21"/>
          <w:szCs w:val="21"/>
        </w:rPr>
        <w:t>、总分达到100分以上，可评为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示范型</w:t>
      </w:r>
      <w:r>
        <w:rPr>
          <w:rFonts w:hint="eastAsia" w:ascii="仿宋_GB2312" w:hAnsi="宋体" w:eastAsia="仿宋_GB2312"/>
          <w:sz w:val="21"/>
          <w:szCs w:val="21"/>
        </w:rPr>
        <w:t>科技服务机构。</w:t>
      </w:r>
    </w:p>
    <w:p>
      <w:pPr>
        <w:ind w:firstLine="422" w:firstLineChars="200"/>
        <w:rPr>
          <w:rFonts w:ascii="仿宋_GB2312" w:hAnsi="宋体" w:eastAsia="仿宋_GB2312"/>
          <w:b/>
          <w:sz w:val="21"/>
          <w:szCs w:val="21"/>
        </w:rPr>
      </w:pPr>
      <w:r>
        <w:rPr>
          <w:rFonts w:hint="eastAsia" w:ascii="仿宋_GB2312" w:hAnsi="宋体" w:eastAsia="仿宋_GB2312"/>
          <w:b/>
          <w:sz w:val="21"/>
          <w:szCs w:val="21"/>
        </w:rPr>
        <w:t>二、说明</w:t>
      </w:r>
    </w:p>
    <w:p>
      <w:pPr>
        <w:ind w:firstLine="420" w:firstLineChars="200"/>
        <w:rPr>
          <w:rFonts w:hint="eastAsia" w:ascii="仿宋_GB2312" w:hAnsi="宋体" w:eastAsia="仿宋_GB2312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sz w:val="21"/>
          <w:szCs w:val="21"/>
        </w:rPr>
        <w:t>1、过去五年间受过本行业内处罚的机构不参与评价</w:t>
      </w:r>
      <w:r>
        <w:rPr>
          <w:rFonts w:hint="eastAsia" w:ascii="仿宋_GB2312" w:hAnsi="宋体" w:eastAsia="仿宋_GB2312"/>
          <w:sz w:val="21"/>
          <w:szCs w:val="21"/>
          <w:lang w:eastAsia="zh-CN"/>
        </w:rPr>
        <w:t>；</w:t>
      </w:r>
    </w:p>
    <w:p>
      <w:pPr>
        <w:ind w:firstLine="420" w:firstLineChars="200"/>
        <w:rPr>
          <w:rFonts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2、合计超过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120</w:t>
      </w:r>
      <w:r>
        <w:rPr>
          <w:rFonts w:hint="eastAsia" w:ascii="仿宋_GB2312" w:hAnsi="宋体" w:eastAsia="仿宋_GB2312"/>
          <w:sz w:val="21"/>
          <w:szCs w:val="21"/>
        </w:rPr>
        <w:t>分的以</w:t>
      </w:r>
      <w:r>
        <w:rPr>
          <w:rFonts w:hint="eastAsia" w:ascii="仿宋_GB2312" w:hAnsi="宋体" w:eastAsia="仿宋_GB2312"/>
          <w:sz w:val="21"/>
          <w:szCs w:val="21"/>
          <w:lang w:val="en-US" w:eastAsia="zh-CN"/>
        </w:rPr>
        <w:t>120</w:t>
      </w:r>
      <w:r>
        <w:rPr>
          <w:rFonts w:hint="eastAsia" w:ascii="仿宋_GB2312" w:hAnsi="宋体" w:eastAsia="仿宋_GB2312"/>
          <w:sz w:val="21"/>
          <w:szCs w:val="21"/>
        </w:rPr>
        <w:t>分计算（总分）。</w:t>
      </w:r>
    </w:p>
    <w:tbl>
      <w:tblPr>
        <w:tblStyle w:val="4"/>
        <w:tblpPr w:leftFromText="180" w:rightFromText="180" w:vertAnchor="text" w:horzAnchor="margin" w:tblpY="29"/>
        <w:tblOverlap w:val="never"/>
        <w:tblW w:w="514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7781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spacing w:line="240" w:lineRule="exact"/>
              <w:jc w:val="center"/>
              <w:rPr>
                <w:rFonts w:ascii="黑体" w:hAnsi="Times New Roman" w:eastAsia="黑体" w:cs="Times New Roman"/>
                <w:b/>
                <w:color w:val="000000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color w:val="000000"/>
                <w:sz w:val="21"/>
                <w:szCs w:val="21"/>
              </w:rPr>
              <w:t>评价内容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/>
              <w:spacing w:line="240" w:lineRule="exact"/>
              <w:jc w:val="center"/>
              <w:outlineLvl w:val="0"/>
              <w:rPr>
                <w:rFonts w:ascii="黑体" w:hAnsi="Times New Roman" w:eastAsia="黑体" w:cs="Times New Roman"/>
                <w:b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" w:firstLineChars="2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合法经营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4"/>
              </w:rPr>
              <w:t>在东莞市有关管理部门进行登记注册和税务登记，遵章守法，照章纳税，营业范围严格执行国家的登记许可规定，不超范围经营，具有独立法人的机构得10分、非独立法人的分支机构得5分。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 w:cs="Times New Roman"/>
                <w:b/>
                <w:color w:val="FF000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" w:firstLineChars="2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经营时间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Cs w:val="24"/>
              </w:rPr>
              <w:t>从事科技服务五年以上的得10分、三年以上的得8分、一年以上的得5分、一年以下的不得分。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color w:val="FF000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" w:firstLineChars="2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净资产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b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净资产不低于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00万得10分、不低于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0万得8分、不低于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0万得5分、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万以下得1分。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" w:firstLineChars="2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年营业额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上年度年营业额不低于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300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万或年营业额同比增长率不低于20%得15分、年营业额不低于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00万或年营业额同比增长率不低于10%得10分、年营业额不低于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00万或年营业额同比增长率不低于5%得5分、年营业额低于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00万得1分。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工作场所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有独立固定办公用房，工作场所300平方米以上得10分、200平方米以上得8分、100平方米以上得5分、50平方米以上得3分、50平方米以下不得分。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技术力量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有与其开展业务相适应的人员不少于30名且专职人员不低于80%的得15分、有与其开展业务相适应的人员不少于20名且专职人员不低于70%的得10分、有与其开展业务相适应的人员不少于15名且专职人员不低于60%的得5分、与其开展业务相适应的人员少于15人且专职人员不低于60%的得3分。其中专职人员以在本单位购买社保为标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大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学专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szCs w:val="24"/>
              </w:rPr>
              <w:t>科及以上学历人员比例不低于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70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%的得10分、不低于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%的得8分、不低于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0%得5分、低于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0%得1分。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具有相应执业资格或技术职称的人员占机构总数20%以上得5分，20%以下得1分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业务水平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b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上年度开展科技服务项目300项以上的得10分、200项以上的得8分、100项以上的得5分、100项以下的得1分。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/>
                <w:szCs w:val="24"/>
              </w:rPr>
            </w:pP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b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上年度服务企业300家以上的得15分、200家以上的得12分、100家以上的得8分、100家以下的得1分。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color w:val="000000"/>
                <w:szCs w:val="24"/>
              </w:rPr>
            </w:pP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五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年内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主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承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担并完成验收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国家级项目得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分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（参与并完成验收国家项目得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6分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、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主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承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担并完成验收省部级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项目得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分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（参与并完成验收省部级项目得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3分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，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主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承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担并完成验收市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级项目得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分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（参与并完成验收市级项目得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2分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）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color w:val="000000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b/>
                <w:color w:val="000000"/>
                <w:szCs w:val="24"/>
              </w:rPr>
              <w:t>加分项</w:t>
            </w: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曾被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评定为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全流程全链条服务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示范型科技服务机构加5分，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全流程全链条服务优秀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科技服务机构加3分。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07" w:firstLineChars="98"/>
              <w:jc w:val="center"/>
              <w:rPr>
                <w:rFonts w:ascii="楷体_GB2312" w:hAnsi="宋体" w:eastAsia="楷体_GB2312" w:cs="Times New Roman"/>
                <w:b/>
                <w:color w:val="000000"/>
                <w:szCs w:val="24"/>
              </w:rPr>
            </w:pP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获得ISO质量体系标准认证的，加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07" w:firstLineChars="98"/>
              <w:jc w:val="center"/>
              <w:rPr>
                <w:rFonts w:ascii="楷体_GB2312" w:hAnsi="宋体" w:eastAsia="楷体_GB2312" w:cs="Times New Roman"/>
                <w:b/>
                <w:color w:val="000000"/>
                <w:szCs w:val="24"/>
              </w:rPr>
            </w:pP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获政府部门或其他国家级行业管理权威性机构表彰加5分。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07" w:firstLineChars="98"/>
              <w:jc w:val="center"/>
              <w:rPr>
                <w:rFonts w:ascii="楷体_GB2312" w:hAnsi="宋体" w:eastAsia="楷体_GB2312" w:cs="Times New Roman"/>
                <w:b/>
                <w:color w:val="000000"/>
                <w:szCs w:val="24"/>
              </w:rPr>
            </w:pP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行业内省级以上排名前20名的加5分。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07" w:firstLineChars="98"/>
              <w:jc w:val="center"/>
              <w:rPr>
                <w:rFonts w:ascii="楷体_GB2312" w:hAnsi="宋体" w:eastAsia="楷体_GB2312" w:cs="Times New Roman"/>
                <w:b/>
                <w:color w:val="000000"/>
                <w:szCs w:val="24"/>
              </w:rPr>
            </w:pP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作为第一参与单位制定国家标准加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分、作为第一参与单位制定地方标准或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团体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标准加5分；参与制定国家标准加5分、参与制定地方标准或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团体</w:t>
            </w:r>
            <w:r>
              <w:rPr>
                <w:rFonts w:hint="eastAsia" w:ascii="仿宋_GB2312" w:hAnsi="宋体" w:eastAsia="仿宋_GB2312" w:cs="Times New Roman"/>
                <w:szCs w:val="24"/>
              </w:rPr>
              <w:t>标准加3分，本项最高10分。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207" w:firstLineChars="98"/>
              <w:jc w:val="center"/>
              <w:rPr>
                <w:rFonts w:ascii="楷体_GB2312" w:hAnsi="宋体" w:eastAsia="楷体_GB2312" w:cs="Times New Roman"/>
                <w:b/>
                <w:color w:val="000000"/>
                <w:szCs w:val="24"/>
              </w:rPr>
            </w:pP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仿宋_GB2312" w:hAnsi="宋体" w:eastAsia="仿宋_GB2312" w:cs="Times New Roman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前一年协助通过高企申报数量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100家以上加10分，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前一年协助通过高企申报数量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90家以上加9分，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前一年协助通过高企申报数量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80家以上加8分，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前一年协助通过高企申报数量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70家以上加7分，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前一年协助通过高企申报数量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60家以上加6分，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前一年协助通过高企申报数量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50家以上加5分，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前一年协助通过高企申报数量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40家以上加4分，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前一年协助通过高企申报数量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30家以上加3分，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前一年协助通过高企申报数量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20家以上加2分，</w:t>
            </w:r>
            <w:r>
              <w:rPr>
                <w:rFonts w:hint="eastAsia" w:ascii="仿宋_GB2312" w:hAnsi="宋体" w:eastAsia="仿宋_GB2312" w:cs="Times New Roman"/>
                <w:szCs w:val="24"/>
                <w:lang w:eastAsia="zh-CN"/>
              </w:rPr>
              <w:t>前一年协助通过高企申报数量</w:t>
            </w:r>
            <w:r>
              <w:rPr>
                <w:rFonts w:hint="eastAsia" w:ascii="仿宋_GB2312" w:hAnsi="宋体" w:eastAsia="仿宋_GB2312" w:cs="Times New Roman"/>
                <w:szCs w:val="24"/>
                <w:lang w:val="en-US" w:eastAsia="zh-CN"/>
              </w:rPr>
              <w:t>10家以上加1分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207" w:firstLineChars="98"/>
              <w:jc w:val="center"/>
              <w:rPr>
                <w:rFonts w:ascii="楷体_GB2312" w:hAnsi="宋体" w:eastAsia="楷体_GB2312" w:cs="Times New Roman"/>
                <w:b/>
                <w:color w:val="000000"/>
                <w:szCs w:val="24"/>
              </w:rPr>
            </w:pPr>
          </w:p>
        </w:tc>
        <w:tc>
          <w:tcPr>
            <w:tcW w:w="77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Cs w:val="24"/>
              </w:rPr>
              <w:t>近一年内有被国家级新闻媒体报导优秀事迹的加5分、被省级新闻媒体报导优秀事迹的加3分、被市级新闻媒体报导优秀事迹的加2分。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color w:val="000000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合  计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2924" w:firstLineChars="1387"/>
              <w:jc w:val="center"/>
              <w:rPr>
                <w:rFonts w:ascii="宋体" w:hAnsi="宋体" w:eastAsia="宋体" w:cs="Times New Roman"/>
                <w:b/>
                <w:color w:val="000000"/>
                <w:szCs w:val="24"/>
              </w:rPr>
            </w:pPr>
          </w:p>
        </w:tc>
      </w:tr>
    </w:tbl>
    <w:p>
      <w:pPr>
        <w:rPr>
          <w:color w:val="FF0000"/>
        </w:rPr>
      </w:pPr>
    </w:p>
    <w:sectPr>
      <w:pgSz w:w="11906" w:h="16838"/>
      <w:pgMar w:top="1134" w:right="1134" w:bottom="1134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44"/>
    <w:rsid w:val="0002476C"/>
    <w:rsid w:val="00040FAB"/>
    <w:rsid w:val="000551A7"/>
    <w:rsid w:val="000824C5"/>
    <w:rsid w:val="0011632B"/>
    <w:rsid w:val="00175A32"/>
    <w:rsid w:val="001A6534"/>
    <w:rsid w:val="001D7653"/>
    <w:rsid w:val="001E54FF"/>
    <w:rsid w:val="001F621C"/>
    <w:rsid w:val="00206ECF"/>
    <w:rsid w:val="00227455"/>
    <w:rsid w:val="003149A5"/>
    <w:rsid w:val="00350B89"/>
    <w:rsid w:val="00383E78"/>
    <w:rsid w:val="003A785A"/>
    <w:rsid w:val="00455C29"/>
    <w:rsid w:val="00477504"/>
    <w:rsid w:val="00491C22"/>
    <w:rsid w:val="00497E02"/>
    <w:rsid w:val="004B44DB"/>
    <w:rsid w:val="004F66C8"/>
    <w:rsid w:val="004F7DB6"/>
    <w:rsid w:val="00575923"/>
    <w:rsid w:val="00596E2A"/>
    <w:rsid w:val="005A0EB0"/>
    <w:rsid w:val="005A5FBA"/>
    <w:rsid w:val="005C659A"/>
    <w:rsid w:val="005D2622"/>
    <w:rsid w:val="00600538"/>
    <w:rsid w:val="006074B0"/>
    <w:rsid w:val="00623B66"/>
    <w:rsid w:val="006A57D6"/>
    <w:rsid w:val="006F6BC4"/>
    <w:rsid w:val="00736B6E"/>
    <w:rsid w:val="00796CFD"/>
    <w:rsid w:val="008020BC"/>
    <w:rsid w:val="008402BE"/>
    <w:rsid w:val="008B1967"/>
    <w:rsid w:val="008B415E"/>
    <w:rsid w:val="008E7485"/>
    <w:rsid w:val="009136BF"/>
    <w:rsid w:val="00977509"/>
    <w:rsid w:val="00A96AE9"/>
    <w:rsid w:val="00AB7764"/>
    <w:rsid w:val="00AE7E63"/>
    <w:rsid w:val="00AF256B"/>
    <w:rsid w:val="00AF406F"/>
    <w:rsid w:val="00B53EF6"/>
    <w:rsid w:val="00C20156"/>
    <w:rsid w:val="00C53B3B"/>
    <w:rsid w:val="00C770F5"/>
    <w:rsid w:val="00CE41A4"/>
    <w:rsid w:val="00D0101D"/>
    <w:rsid w:val="00D011CF"/>
    <w:rsid w:val="00D069EB"/>
    <w:rsid w:val="00D814A2"/>
    <w:rsid w:val="00DB743E"/>
    <w:rsid w:val="00DF68B0"/>
    <w:rsid w:val="00E47C27"/>
    <w:rsid w:val="00EA2B0F"/>
    <w:rsid w:val="00EA2B9E"/>
    <w:rsid w:val="00EA5053"/>
    <w:rsid w:val="00EB3CEF"/>
    <w:rsid w:val="00ED2A44"/>
    <w:rsid w:val="00EE5946"/>
    <w:rsid w:val="00F7477A"/>
    <w:rsid w:val="00FB5D1C"/>
    <w:rsid w:val="00FD7EB1"/>
    <w:rsid w:val="212C7170"/>
    <w:rsid w:val="5D9325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211</Words>
  <Characters>1204</Characters>
  <Lines>10</Lines>
  <Paragraphs>2</Paragraphs>
  <TotalTime>5</TotalTime>
  <ScaleCrop>false</ScaleCrop>
  <LinksUpToDate>false</LinksUpToDate>
  <CharactersWithSpaces>1413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2017-03-10T08:17:00Z</dcterms:created>
  <dc:creator>微软用户</dc:creator>
  <cp:lastModifiedBy>郑芸</cp:lastModifiedBy>
  <dcterms:modified xsi:type="dcterms:W3CDTF">2021-04-25T09:18:58Z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C0AB3B3F498245FFA7209C335C29F30E</vt:lpwstr>
  </property>
</Properties>
</file>