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Times New Roman"/>
          <w:sz w:val="28"/>
          <w:lang w:val="en-US" w:eastAsia="zh-CN"/>
        </w:rPr>
      </w:pPr>
      <w:r>
        <w:rPr>
          <w:rFonts w:hint="eastAsia" w:cs="Times New Roman"/>
          <w:sz w:val="28"/>
          <w:lang w:eastAsia="zh-CN"/>
        </w:rPr>
        <w:t>申报省奖情况标识：①</w:t>
      </w:r>
      <w:r>
        <w:rPr>
          <w:rFonts w:hint="eastAsia" w:cs="Times New Roman"/>
          <w:sz w:val="28"/>
          <w:lang w:val="en-US" w:eastAsia="zh-CN"/>
        </w:rPr>
        <w:t xml:space="preserve"> 已通过市科学技术局提名申报2021年广东省科学技术奖</w:t>
      </w:r>
    </w:p>
    <w:p>
      <w:pPr>
        <w:jc w:val="both"/>
        <w:rPr>
          <w:rFonts w:hint="eastAsia" w:cs="Times New Roman"/>
          <w:sz w:val="28"/>
          <w:lang w:val="en-US" w:eastAsia="zh-CN"/>
        </w:rPr>
      </w:pPr>
      <w:r>
        <w:rPr>
          <w:rFonts w:hint="eastAsia" w:cs="Times New Roman"/>
          <w:sz w:val="28"/>
          <w:lang w:val="en-US" w:eastAsia="zh-CN"/>
        </w:rPr>
        <w:t xml:space="preserve">                             ②未通过市科学技术局或通过市科学技术局以外其他部门、机构提名申报2021年广东省科学技术奖</w:t>
      </w:r>
    </w:p>
    <w:p>
      <w:pPr>
        <w:jc w:val="both"/>
        <w:rPr>
          <w:rFonts w:hint="default" w:cs="Times New Roman"/>
          <w:sz w:val="28"/>
          <w:lang w:val="en-US" w:eastAsia="zh-CN"/>
        </w:rPr>
      </w:pPr>
      <w:r>
        <w:rPr>
          <w:rFonts w:hint="eastAsia" w:cs="Times New Roman"/>
          <w:sz w:val="28"/>
          <w:lang w:val="en-US" w:eastAsia="zh-CN"/>
        </w:rPr>
        <w:t xml:space="preserve">                             ③2021年广东省科学技术奖未设置奖项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202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44"/>
        </w:rPr>
        <w:t>年创新东莞技术发明奖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获奖</w:t>
      </w:r>
      <w:r>
        <w:rPr>
          <w:rFonts w:hint="eastAsia" w:ascii="方正小标宋简体" w:eastAsia="方正小标宋简体"/>
          <w:sz w:val="36"/>
          <w:szCs w:val="44"/>
        </w:rPr>
        <w:t>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3402"/>
        <w:gridCol w:w="567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9" w:type="dxa"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序号</w:t>
            </w:r>
          </w:p>
        </w:tc>
        <w:tc>
          <w:tcPr>
            <w:tcW w:w="3260" w:type="dxa"/>
            <w:shd w:val="clear" w:color="auto" w:fill="auto"/>
            <w:noWrap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项目名称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完成单位</w:t>
            </w:r>
          </w:p>
        </w:tc>
        <w:tc>
          <w:tcPr>
            <w:tcW w:w="5670" w:type="dxa"/>
            <w:shd w:val="clear" w:color="auto" w:fill="auto"/>
            <w:noWrap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完成人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eastAsia="微软雅黑" w:cs="Times New Roman"/>
                <w:sz w:val="28"/>
                <w:lang w:eastAsia="zh-CN"/>
              </w:rPr>
            </w:pPr>
            <w:r>
              <w:rPr>
                <w:rFonts w:hint="eastAsia" w:cs="Times New Roman"/>
                <w:sz w:val="28"/>
                <w:lang w:eastAsia="zh-CN"/>
              </w:rPr>
              <w:t>申报省奖情况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微软雅黑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一种PCB阶梯槽的制作方法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生益电子股份有限公司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</w:rPr>
              <w:t>肖璐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</w:rPr>
              <w:t>袁继旺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</w:rPr>
              <w:t>李民善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</w:rPr>
              <w:t>陈正清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王小平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</w:rPr>
              <w:t>焦其正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</w:rPr>
              <w:t>王洪府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宋体" w:hAnsi="宋体" w:eastAsia="微软雅黑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微软雅黑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兼备多重防伪图案的无碳票据防伪纸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宋体" w:hAnsi="宋体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广东侨盛新材料科技有限公司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赵英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罗柏奇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朱克明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罗武军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宋体" w:hAnsi="宋体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lang w:eastAsia="zh-CN"/>
              </w:rPr>
              <w:t>①</w:t>
            </w:r>
          </w:p>
        </w:tc>
      </w:tr>
    </w:tbl>
    <w:p>
      <w:pPr>
        <w:spacing w:line="220" w:lineRule="atLeast"/>
        <w:jc w:val="both"/>
        <w:rPr>
          <w:rFonts w:ascii="方正小标宋简体" w:eastAsia="方正小标宋简体" w:hAnsiTheme="minorEastAsia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44"/>
        </w:rPr>
      </w:pPr>
    </w:p>
    <w:p>
      <w:pPr>
        <w:adjustRightInd/>
        <w:snapToGrid/>
        <w:spacing w:after="0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br w:type="page"/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202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44"/>
        </w:rPr>
        <w:t>年创新东莞科技进步奖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获奖</w:t>
      </w:r>
      <w:r>
        <w:rPr>
          <w:rFonts w:hint="eastAsia" w:ascii="方正小标宋简体" w:eastAsia="方正小标宋简体"/>
          <w:sz w:val="36"/>
          <w:szCs w:val="44"/>
        </w:rPr>
        <w:t>名单</w:t>
      </w:r>
    </w:p>
    <w:p>
      <w:pPr>
        <w:jc w:val="center"/>
        <w:rPr>
          <w:rFonts w:hint="default" w:ascii="方正小标宋简体" w:eastAsia="方正小标宋简体"/>
          <w:sz w:val="36"/>
          <w:szCs w:val="44"/>
          <w:lang w:val="en-US" w:eastAsia="zh-CN"/>
        </w:rPr>
      </w:pPr>
      <w:r>
        <w:rPr>
          <w:rFonts w:hint="eastAsia" w:ascii="方正小标宋简体" w:eastAsia="方正小标宋简体"/>
          <w:sz w:val="36"/>
          <w:szCs w:val="44"/>
          <w:lang w:eastAsia="zh-CN"/>
        </w:rPr>
        <w:t>一等奖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&amp;二等奖</w:t>
      </w:r>
    </w:p>
    <w:tbl>
      <w:tblPr>
        <w:tblStyle w:val="4"/>
        <w:tblW w:w="493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263"/>
        <w:gridCol w:w="3969"/>
        <w:gridCol w:w="5100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 w:cs="Times New Roman"/>
                <w:sz w:val="28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8"/>
                <w:lang w:eastAsia="zh-CN"/>
              </w:rPr>
              <w:t>一等奖（</w:t>
            </w:r>
            <w:r>
              <w:rPr>
                <w:rFonts w:hint="eastAsia" w:cs="Times New Roman"/>
                <w:b/>
                <w:bCs/>
                <w:sz w:val="28"/>
                <w:lang w:val="en-US" w:eastAsia="zh-CN"/>
              </w:rPr>
              <w:t>10项</w:t>
            </w:r>
            <w:r>
              <w:rPr>
                <w:rFonts w:hint="eastAsia" w:cs="Times New Roman"/>
                <w:b/>
                <w:bCs/>
                <w:sz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序号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项目名称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完成单位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Times New Roman"/>
                <w:sz w:val="28"/>
              </w:rPr>
            </w:pPr>
            <w:r>
              <w:rPr>
                <w:rFonts w:hint="eastAsia" w:cs="Times New Roman"/>
                <w:sz w:val="28"/>
              </w:rPr>
              <w:t>完成人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微软雅黑" w:cs="Times New Roman"/>
                <w:sz w:val="28"/>
                <w:lang w:eastAsia="zh-CN"/>
              </w:rPr>
            </w:pPr>
            <w:r>
              <w:rPr>
                <w:rFonts w:hint="eastAsia" w:cs="Times New Roman"/>
                <w:sz w:val="28"/>
                <w:lang w:eastAsia="zh-CN"/>
              </w:rPr>
              <w:t>申报省奖情况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大容量存储芯片的超薄（25微米）多晶体堆叠封测工艺的研发和产业化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东莞记忆存储科技有限公司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广东工业大学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刘浩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刘怡俊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徐伟华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白小林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林建涛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张志华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屈海峰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段贤生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喻志刚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体外诊断试剂生物活性蛋白关键技术开发及产业化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广东菲鹏生物有限公司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孟媛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刘莉莉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崔鹏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范凌云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何志强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王益琼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李瑞净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钟冬梅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刘春艳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柏艳辉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霍永庭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胡鹏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彭亮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魏钟杰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电子皮肤镜及皮肤影像分析管理系统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东莞市人民医院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广州创弘医疗科技有限公司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李俊杰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尹新平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王玉玲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周韵聪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向秋明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曾晓斌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王鲁梅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张峰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唐亚平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尹洪兵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叶飞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曾伟贤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方兆珺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绿色无塑化剂防疫口罩专用料及相关产品的研发及应用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东莞巨正源科技有限公司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李汉初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王国强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许多琦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汪乃东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范连锋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孙树杰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徐晓巍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闫荣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杨育农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王浩江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邓思娟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基于人体工程学的纤维环保型床垫的创新研究及产业化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慕思健康睡眠股份有限公司</w:t>
            </w: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王炳坤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雷华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唐文政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陈家明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王丽平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项华健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刘丽荷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李观裕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刘永坚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郑强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eastAsia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电动汽车储能型智能快速充放电装置与系统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易事特集团股份有限公司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徐海波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于玮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王进军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张涛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刘德宝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黄晖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胡艾红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陈意庭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谢小鲲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梁朝勇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戴宝锋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陈熙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李绍辉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李明珊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黑臭水体DM优势微生物原位生态修复技术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广东中微环保生物科技有限公司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张保安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胡勇有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杨秋婵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赖柏民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游义红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李志弘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毛航球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吕鸿运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刘静兰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罗仕宽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黄来云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陈浩鹏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eastAsia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面向3C零件的共焦光谱智能测控技术与装备开发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及产业化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广东三姆森科技股份有限公司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华中科技大学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张庆祥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周向东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宋宝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陈英滔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唐小琦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颜昌亚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卢少武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谭辉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郑晓泽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谢明权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eastAsia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全自动锡膏印刷机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东莞市凯格精机股份有限公司</w:t>
            </w:r>
          </w:p>
        </w:tc>
        <w:tc>
          <w:tcPr>
            <w:tcW w:w="1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邱国良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于洋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宋先玖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邓迪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陈凯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黄裕明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林锦文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陈祖伦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陈韬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赵启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志</w:t>
            </w:r>
            <w:r>
              <w:rPr>
                <w:rFonts w:hint="eastAsia" w:ascii="宋体" w:hAnsi="宋体" w:cs="宋体"/>
                <w:color w:val="000000"/>
              </w:rPr>
              <w:t>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黄世宇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刘云川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陈琨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梁灿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面向3C产业的双臂柔性协作机器人核心技术研发与产业化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广东松庆智能科技股份有限公司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中国科学院深圳先进技术研究院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广州中国科学院先进技术研究所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冯伟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王卫军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肖永祥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梁济民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侯至丞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 w:bidi="ar-SA"/>
              </w:rPr>
              <w:t>②</w:t>
            </w:r>
          </w:p>
        </w:tc>
      </w:tr>
      <w:tr>
        <w:trPr>
          <w:trHeight w:val="849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8"/>
                <w:lang w:eastAsia="zh-CN"/>
              </w:rPr>
              <w:t>二等奖（</w:t>
            </w:r>
            <w:r>
              <w:rPr>
                <w:rFonts w:hint="eastAsia" w:cs="Times New Roman"/>
                <w:b/>
                <w:bCs/>
                <w:sz w:val="28"/>
                <w:lang w:val="en-US" w:eastAsia="zh-CN"/>
              </w:rPr>
              <w:t>16项</w:t>
            </w:r>
            <w:r>
              <w:rPr>
                <w:rFonts w:hint="eastAsia" w:cs="Times New Roman"/>
                <w:b/>
                <w:bCs/>
                <w:sz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高频高速高散热新型混压铜基烧结印制电路板的研发与产业化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东莞市五株电子科技有限公司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东莞理工学院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孟昭光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赵晓芳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刘华珠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林盛鑫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曾国权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徐学军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</w:rPr>
              <w:t>廖春萍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赵南清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刘福会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±1100kV直流复合绝缘子系列产品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长园高能电气股份有限公司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王沐曦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黄梓容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赵天任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何庆文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黄肖霞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许文荣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李瑞祥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明安慧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童海波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肖金云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李梦园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杨庆萍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 w:bidi="ar-SA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EGFR突变阳性晚期非小细胞肺癌精准诊疗的临床研究及应用推广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东莞市人民医院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江冠铭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贾筠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刘克军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谭钦全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曾溢蕻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杨晓君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袁海姬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谭庆麟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谢慧霞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黄林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林顺欢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刘淳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蔡彦敏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陈诗园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郑锐年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 w:bidi="ar-SA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宣通三焦法(通圣方)治疗大面积脑梗死及其作用机理研究与成果推广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东莞市中医院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宁为民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杨康强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谭静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缪晓路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陈敬毅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赵湛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李国顺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庾国桢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王洪华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东莞市城市流动人口孕产妇孕期临床、心理管理研究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东莞市厚街医院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东莞市滨海湾中心医院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广东省生物制品与药物研究所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东莞市妇幼保健院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王燕燕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王彩红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陈晓园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陈俊虎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罗卉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向瑾操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郑穗瑾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张建荣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尹月娥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刘李洁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高导热人工合成石墨/石墨烯膜关键技术研发及产业化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广东思泉新材料股份有限公司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任泽明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薛名山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廖骁飞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吴攀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王号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任泽永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冉金丽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刘秀兰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一次烧高品质数码装饰青花陶瓷砖的研发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东莞市唯美陶瓷工业园有限公司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重庆唯美陶瓷有限公司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盛正强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谢悦增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欧志勇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刘任松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钟伟强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朱立洪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曹端旭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沈荣伟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赵阳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刘传军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邱欣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显示屏全贴合有机硅光学胶的研发及产业化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东莞市贝特利新材料有限公司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侯海鹏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唐世英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汤胜山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叶文波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梁杰旭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黄雄武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张虎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无卤阻燃辐射交联聚烯烃热缩标识套管的研发及产业化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长园电子（东莞）有限公司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李菁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刘晓播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谢世平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田冠楠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罗荣坤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曾志安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李可涛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许宇权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郑海梅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薄强龙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 w:bidi="ar-SA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新能源汽车输配电磁电元器件及其生产工艺技术开发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东莞市大忠电子有限公司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陈贵林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薛家祥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武威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李成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梁文超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谢崇山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李经伟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鲍林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11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主动消防宽温限电池环境仓关键技术及应用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广东立佳实业有限公司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安徽理工大学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西安交通大学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华南理工大学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中南大学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王建刚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刘向阳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陈清华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雷贤良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姜阔胜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张颖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季家东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周承商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程刚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程建华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12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垂直轴风力转动机与电机结合驱动的冷却塔及控制方法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东莞理工学院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东莞市深菱冷暖科技有限公司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陈佰满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胡钦华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张劲松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李亚子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杨勋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肖汉敏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何清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林有胜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13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生活污水环保处理再生利用系统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广东达成环保科技有限公司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侯东升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莫文伟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陈忆标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梁煜强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易润波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易应新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720" w:lineRule="auto"/>
              <w:jc w:val="center"/>
              <w:rPr>
                <w:rFonts w:hint="default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14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智能视觉检测核心硬件及软件技术研究与应用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广东奥普特科技股份有限公司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卢盛林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贺珍真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李江锋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李志荣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曹玲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陈宏科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曾振煌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林佳敏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720" w:lineRule="auto"/>
              <w:jc w:val="center"/>
              <w:rPr>
                <w:rFonts w:hint="default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15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多站式PCB微钻加工机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广东鼎泰机器人科技有限公司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王俊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李政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李国庆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邵广杰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莫树辉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彭子阳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樊雷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唐凌志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周亚朋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唐进龙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唐艳春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马昕宇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陶成新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周志宇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微软雅黑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16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高速高精万瓦级光纤激光切割工艺与装备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广东省智能机器人研究院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广东大族粤铭激光集团股份有限公司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华中科技大学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马修泉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王春明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米高阳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刘怀亮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徐章鹏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王楠楠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张熊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熊凌达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李根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黄龙杰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龙二友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郭鹏</w:t>
            </w:r>
          </w:p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温锦平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付斌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②</w:t>
            </w:r>
          </w:p>
        </w:tc>
      </w:tr>
    </w:tbl>
    <w:p>
      <w:pPr>
        <w:ind w:firstLine="3240" w:firstLineChars="900"/>
        <w:jc w:val="both"/>
        <w:rPr>
          <w:rFonts w:hint="eastAsia" w:ascii="方正小标宋简体" w:eastAsia="方正小标宋简体"/>
          <w:sz w:val="36"/>
          <w:szCs w:val="44"/>
          <w:lang w:val="en-US" w:eastAsia="zh-CN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 xml:space="preserve">    </w:t>
      </w:r>
    </w:p>
    <w:p>
      <w:pPr>
        <w:ind w:firstLine="3240" w:firstLineChars="900"/>
        <w:jc w:val="both"/>
        <w:rPr>
          <w:rFonts w:hint="eastAsia" w:ascii="方正小标宋简体" w:eastAsia="方正小标宋简体"/>
          <w:sz w:val="36"/>
          <w:szCs w:val="44"/>
          <w:lang w:val="en-US" w:eastAsia="zh-CN"/>
        </w:rPr>
      </w:pPr>
    </w:p>
    <w:p>
      <w:pPr>
        <w:ind w:firstLine="3240" w:firstLineChars="900"/>
        <w:jc w:val="both"/>
        <w:rPr>
          <w:rFonts w:hint="eastAsia" w:ascii="方正小标宋简体" w:eastAsia="方正小标宋简体"/>
          <w:sz w:val="36"/>
          <w:szCs w:val="44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202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44"/>
        </w:rPr>
        <w:t>年创新东莞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青年科技创新奖获奖</w:t>
      </w:r>
      <w:r>
        <w:rPr>
          <w:rFonts w:hint="eastAsia" w:ascii="方正小标宋简体" w:eastAsia="方正小标宋简体"/>
          <w:sz w:val="36"/>
          <w:szCs w:val="44"/>
        </w:rPr>
        <w:t>名单</w:t>
      </w:r>
    </w:p>
    <w:tbl>
      <w:tblPr>
        <w:tblStyle w:val="4"/>
        <w:tblW w:w="49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741"/>
        <w:gridCol w:w="6780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4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44"/>
                <w:lang w:val="en-US" w:eastAsia="zh-CN"/>
              </w:rPr>
              <w:t>序号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44"/>
                <w:lang w:eastAsia="zh-CN"/>
              </w:rPr>
              <w:t>姓名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44"/>
                <w:lang w:eastAsia="zh-CN"/>
              </w:rPr>
              <w:t>单位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44"/>
                <w:lang w:eastAsia="zh-CN"/>
              </w:rPr>
              <w:t>申报省奖情况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纪成光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生益电子股份有限公司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惠强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长园高能电气股份有限公司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黄国良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广东医科大学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马锞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东莞市农业科学研究中心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曾今诚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广东医科大学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高彬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东莞市瑞德丰生物科技有限公司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应磊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华南协同创新研究院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吴文剑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东莞理工学院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黄斯珉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东莞理工学院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720" w:lineRule="auto"/>
              <w:jc w:val="center"/>
              <w:rPr>
                <w:rFonts w:hint="default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罗柱</w:t>
            </w:r>
          </w:p>
        </w:tc>
        <w:tc>
          <w:tcPr>
            <w:tcW w:w="2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广东建科源胜工程检测有限公司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③</w:t>
            </w:r>
          </w:p>
        </w:tc>
      </w:tr>
    </w:tbl>
    <w:p>
      <w:pPr>
        <w:tabs>
          <w:tab w:val="left" w:pos="7380"/>
        </w:tabs>
        <w:spacing w:line="220" w:lineRule="atLeast"/>
        <w:ind w:firstLine="6480" w:firstLineChars="1800"/>
        <w:rPr>
          <w:rFonts w:hint="eastAsia" w:ascii="方正小标宋简体" w:eastAsia="方正小标宋简体"/>
          <w:sz w:val="36"/>
          <w:szCs w:val="44"/>
        </w:rPr>
      </w:pPr>
    </w:p>
    <w:sectPr>
      <w:pgSz w:w="16838" w:h="11906" w:orient="landscape"/>
      <w:pgMar w:top="1797" w:right="567" w:bottom="179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2"/>
    <w:rsid w:val="00010795"/>
    <w:rsid w:val="0005216B"/>
    <w:rsid w:val="001634D4"/>
    <w:rsid w:val="00292CD2"/>
    <w:rsid w:val="002B07E2"/>
    <w:rsid w:val="003D77F9"/>
    <w:rsid w:val="003E06BE"/>
    <w:rsid w:val="003F2862"/>
    <w:rsid w:val="003F5997"/>
    <w:rsid w:val="00495AD8"/>
    <w:rsid w:val="004D176E"/>
    <w:rsid w:val="004F61F6"/>
    <w:rsid w:val="00515467"/>
    <w:rsid w:val="005512D5"/>
    <w:rsid w:val="005D7ED9"/>
    <w:rsid w:val="005F3861"/>
    <w:rsid w:val="006157A8"/>
    <w:rsid w:val="00653260"/>
    <w:rsid w:val="00684E18"/>
    <w:rsid w:val="006B2B81"/>
    <w:rsid w:val="006C2F1D"/>
    <w:rsid w:val="007163AB"/>
    <w:rsid w:val="0072061B"/>
    <w:rsid w:val="008726DC"/>
    <w:rsid w:val="008B4E22"/>
    <w:rsid w:val="00910FEE"/>
    <w:rsid w:val="00AF1346"/>
    <w:rsid w:val="00C22449"/>
    <w:rsid w:val="00C37F4B"/>
    <w:rsid w:val="00CB0841"/>
    <w:rsid w:val="00CE2A7A"/>
    <w:rsid w:val="00E15AAC"/>
    <w:rsid w:val="00E7541B"/>
    <w:rsid w:val="00F93032"/>
    <w:rsid w:val="05DE0368"/>
    <w:rsid w:val="0CC43CD3"/>
    <w:rsid w:val="127F4EDE"/>
    <w:rsid w:val="1B9C19C7"/>
    <w:rsid w:val="1DA37062"/>
    <w:rsid w:val="1E241D68"/>
    <w:rsid w:val="25DF772A"/>
    <w:rsid w:val="26E66831"/>
    <w:rsid w:val="27E74F61"/>
    <w:rsid w:val="2AED27D4"/>
    <w:rsid w:val="2E6A6A3D"/>
    <w:rsid w:val="3019658D"/>
    <w:rsid w:val="310F683E"/>
    <w:rsid w:val="3193040B"/>
    <w:rsid w:val="31D43E81"/>
    <w:rsid w:val="3200325F"/>
    <w:rsid w:val="32B25B92"/>
    <w:rsid w:val="38C8536B"/>
    <w:rsid w:val="3B1E2502"/>
    <w:rsid w:val="3D3829BB"/>
    <w:rsid w:val="3D630792"/>
    <w:rsid w:val="42A91583"/>
    <w:rsid w:val="42B66945"/>
    <w:rsid w:val="490A6D5A"/>
    <w:rsid w:val="490B4375"/>
    <w:rsid w:val="4D4877FD"/>
    <w:rsid w:val="526E060E"/>
    <w:rsid w:val="538F734E"/>
    <w:rsid w:val="56BC543E"/>
    <w:rsid w:val="5B0266A7"/>
    <w:rsid w:val="60545E05"/>
    <w:rsid w:val="61933F40"/>
    <w:rsid w:val="62FD27A6"/>
    <w:rsid w:val="63955E3B"/>
    <w:rsid w:val="671E14E0"/>
    <w:rsid w:val="69254C97"/>
    <w:rsid w:val="71020893"/>
    <w:rsid w:val="71555D09"/>
    <w:rsid w:val="75360937"/>
    <w:rsid w:val="77031087"/>
    <w:rsid w:val="77F349A2"/>
    <w:rsid w:val="7FAE4F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CBD15-F07D-4496-938E-73EA47BF70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364</Words>
  <Characters>2076</Characters>
  <Lines>17</Lines>
  <Paragraphs>4</Paragraphs>
  <TotalTime>15</TotalTime>
  <ScaleCrop>false</ScaleCrop>
  <LinksUpToDate>false</LinksUpToDate>
  <CharactersWithSpaces>2436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2019-12-30T05:52:00Z</dcterms:created>
  <dc:creator>Administrator</dc:creator>
  <cp:lastModifiedBy>林先生</cp:lastModifiedBy>
  <cp:lastPrinted>2021-12-02T01:42:06Z</cp:lastPrinted>
  <dcterms:modified xsi:type="dcterms:W3CDTF">2021-12-02T01:45:41Z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38EF706CB208412B82B448A86F004C16</vt:lpwstr>
  </property>
</Properties>
</file>