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附件1：</w:t>
      </w:r>
    </w:p>
    <w:p>
      <w:pPr>
        <w:numPr>
          <w:ilvl w:val="0"/>
          <w:numId w:val="0"/>
        </w:numPr>
        <w:spacing w:line="560" w:lineRule="exact"/>
        <w:ind w:firstLine="62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/>
        </w:rPr>
        <w:t>走进高校开展人才招聘信息表</w:t>
      </w:r>
    </w:p>
    <w:tbl>
      <w:tblPr>
        <w:tblStyle w:val="3"/>
        <w:tblpPr w:leftFromText="180" w:rightFromText="180" w:vertAnchor="text" w:horzAnchor="page" w:tblpX="734" w:tblpY="330"/>
        <w:tblOverlap w:val="never"/>
        <w:tblW w:w="10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990"/>
        <w:gridCol w:w="1247"/>
        <w:gridCol w:w="1178"/>
        <w:gridCol w:w="1215"/>
        <w:gridCol w:w="1185"/>
        <w:gridCol w:w="830"/>
        <w:gridCol w:w="1210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□民营企业   □合资企业   □外资企业   □国有企业   □事业单位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□政府机关   □创业公司   □非营利性组织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公司规模</w:t>
            </w:r>
          </w:p>
        </w:tc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□小于50人           □50-100人             □150-500人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500-1000人        □ 1000-5000人         □ 5000-10000人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□电子信息     □生物与新医药     □航空航天     □新材料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□高技术服务   □新能源及节能     □资源与环境   □先进制造与自动化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（1000字内）</w:t>
            </w:r>
          </w:p>
        </w:tc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发票选择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（请打“√”）</w:t>
            </w:r>
          </w:p>
        </w:tc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□专票，活动当天给到参会人员，企业需支付6%的税费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□普票，活动结束2-3天发到邮箱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请提供如下开票信息：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单位地址：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电话号码：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银行账户：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前往高校方式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身份证号（统一跟车才填写）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□自行前往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□统一在市体育馆跟车前往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□自行前往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□统一在市体育馆跟车前往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（限10个，可自行添加）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WEwMjM5NjY3ODdhNThjNDZjMGJkNzhiMDljZGUifQ=="/>
  </w:docVars>
  <w:rsids>
    <w:rsidRoot w:val="028E0D35"/>
    <w:rsid w:val="028E0D35"/>
    <w:rsid w:val="554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460</Characters>
  <Lines>0</Lines>
  <Paragraphs>0</Paragraphs>
  <TotalTime>0</TotalTime>
  <ScaleCrop>false</ScaleCrop>
  <LinksUpToDate>false</LinksUpToDate>
  <CharactersWithSpaces>574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2022-05-11T02:07:00Z</dcterms:created>
  <dc:creator>昨迟人</dc:creator>
  <cp:lastModifiedBy>昨迟人</cp:lastModifiedBy>
  <dcterms:modified xsi:type="dcterms:W3CDTF">2022-05-11T06:21:43Z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71150CD890504A348AECA3E991D4AC20</vt:lpwstr>
  </property>
</Properties>
</file>